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DF70" w14:textId="2521ABFF" w:rsidR="008750E3" w:rsidRPr="00114781" w:rsidRDefault="008750E3" w:rsidP="00114781">
      <w:pPr>
        <w:tabs>
          <w:tab w:val="left" w:pos="720"/>
        </w:tabs>
        <w:rPr>
          <w:rFonts w:eastAsia="MS Mincho"/>
        </w:rPr>
      </w:pPr>
      <w:r w:rsidRPr="00114781">
        <w:rPr>
          <w:rFonts w:eastAsia="MS Mincho"/>
        </w:rPr>
        <w:t xml:space="preserve">All LACCD students are advised to take steps now, before March 30, to be prepared for accessing and using Canvas as part of the remote learning taking place across the LACCD in response to the COVID-19 pandemic.  </w:t>
      </w:r>
    </w:p>
    <w:p w14:paraId="231A4E79" w14:textId="77777777" w:rsidR="008750E3" w:rsidRPr="00114781" w:rsidRDefault="008750E3" w:rsidP="00114781">
      <w:pPr>
        <w:tabs>
          <w:tab w:val="left" w:pos="720"/>
        </w:tabs>
        <w:ind w:left="360"/>
        <w:rPr>
          <w:rFonts w:eastAsia="MS Mincho"/>
        </w:rPr>
      </w:pPr>
    </w:p>
    <w:p w14:paraId="23270664" w14:textId="5B54FCDE" w:rsidR="00076D4E" w:rsidRDefault="00076D4E" w:rsidP="00076D4E">
      <w:r>
        <w:rPr>
          <w:rFonts w:eastAsia="MS Mincho"/>
        </w:rPr>
        <w:t xml:space="preserve">To access the online learning platform Canvas, you will first need to sign into the Student Information System’s </w:t>
      </w:r>
      <w:r w:rsidRPr="00076D4E">
        <w:rPr>
          <w:rFonts w:eastAsia="MS Mincho"/>
          <w:b/>
          <w:bCs/>
        </w:rPr>
        <w:t>student portal</w:t>
      </w:r>
      <w:r>
        <w:rPr>
          <w:rFonts w:eastAsia="MS Mincho"/>
        </w:rPr>
        <w:t xml:space="preserve"> at </w:t>
      </w:r>
      <w:hyperlink r:id="rId4" w:history="1">
        <w:r>
          <w:rPr>
            <w:rStyle w:val="Hyperlink"/>
          </w:rPr>
          <w:t>https://mycollege.laccd.edu/</w:t>
        </w:r>
      </w:hyperlink>
    </w:p>
    <w:p w14:paraId="7E6FA60D" w14:textId="779B8796" w:rsidR="00076D4E" w:rsidRDefault="00076D4E" w:rsidP="00076D4E"/>
    <w:p w14:paraId="24AD736A" w14:textId="4B8DB168" w:rsidR="00076D4E" w:rsidRDefault="00076D4E" w:rsidP="00076D4E">
      <w:r>
        <w:t>Here is the link to directions for those who have never logged into the student portal:</w:t>
      </w:r>
    </w:p>
    <w:p w14:paraId="14906A10" w14:textId="77777777" w:rsidR="00076D4E" w:rsidRDefault="0067131E" w:rsidP="00076D4E">
      <w:hyperlink r:id="rId5" w:history="1">
        <w:r w:rsidR="00076D4E">
          <w:rPr>
            <w:rStyle w:val="Hyperlink"/>
          </w:rPr>
          <w:t>https://www.laccd.edu/Students/Documents/Student%20FAQ/how-to-login-loginpage.pdf</w:t>
        </w:r>
      </w:hyperlink>
    </w:p>
    <w:p w14:paraId="5A5E6AA1" w14:textId="1C423709" w:rsidR="00076D4E" w:rsidRDefault="00076D4E" w:rsidP="00114781">
      <w:pPr>
        <w:tabs>
          <w:tab w:val="left" w:pos="720"/>
        </w:tabs>
        <w:rPr>
          <w:rFonts w:eastAsia="MS Mincho"/>
        </w:rPr>
      </w:pPr>
    </w:p>
    <w:p w14:paraId="0872582A" w14:textId="08BD1F17" w:rsidR="008750E3" w:rsidRPr="00114781" w:rsidRDefault="008750E3" w:rsidP="00114781">
      <w:pPr>
        <w:tabs>
          <w:tab w:val="left" w:pos="720"/>
        </w:tabs>
        <w:rPr>
          <w:rFonts w:eastAsia="MS Mincho"/>
        </w:rPr>
      </w:pPr>
      <w:r w:rsidRPr="00114781">
        <w:rPr>
          <w:rFonts w:eastAsia="MS Mincho"/>
        </w:rPr>
        <w:t xml:space="preserve">Here is a useful overview of how to get started in using Canvas: </w:t>
      </w:r>
      <w:hyperlink r:id="rId6" w:history="1">
        <w:r w:rsidRPr="00114781">
          <w:rPr>
            <w:rFonts w:eastAsia="MS Mincho"/>
            <w:color w:val="005A97"/>
            <w:u w:val="single"/>
          </w:rPr>
          <w:t>https://community.canvaslms.com/docs/DOC-18585-getting-started-with-canvas-as-a-student</w:t>
        </w:r>
      </w:hyperlink>
      <w:r w:rsidRPr="00114781">
        <w:rPr>
          <w:rFonts w:eastAsia="MS Mincho"/>
        </w:rPr>
        <w:t xml:space="preserve"> </w:t>
      </w:r>
    </w:p>
    <w:p w14:paraId="780975E3" w14:textId="77777777" w:rsidR="008750E3" w:rsidRPr="00114781" w:rsidRDefault="008750E3" w:rsidP="00114781">
      <w:pPr>
        <w:tabs>
          <w:tab w:val="left" w:pos="720"/>
        </w:tabs>
        <w:ind w:left="360"/>
        <w:rPr>
          <w:rFonts w:eastAsia="MS Mincho"/>
        </w:rPr>
      </w:pPr>
    </w:p>
    <w:p w14:paraId="2E8E0C42" w14:textId="29CDE386" w:rsidR="008750E3" w:rsidRPr="00114781" w:rsidRDefault="008470C1" w:rsidP="00114781">
      <w:pPr>
        <w:tabs>
          <w:tab w:val="left" w:pos="720"/>
        </w:tabs>
        <w:rPr>
          <w:rFonts w:eastAsia="MS Mincho"/>
        </w:rPr>
      </w:pPr>
      <w:r w:rsidRPr="00114781">
        <w:rPr>
          <w:rFonts w:eastAsia="MS Mincho"/>
        </w:rPr>
        <w:t>You will also want to</w:t>
      </w:r>
      <w:r w:rsidR="008750E3" w:rsidRPr="00114781">
        <w:rPr>
          <w:rFonts w:eastAsia="MS Mincho"/>
        </w:rPr>
        <w:t xml:space="preserve"> review the </w:t>
      </w:r>
      <w:r w:rsidRPr="00114781">
        <w:rPr>
          <w:rFonts w:eastAsia="MS Mincho"/>
        </w:rPr>
        <w:t xml:space="preserve">complete </w:t>
      </w:r>
      <w:r w:rsidR="008750E3" w:rsidRPr="00114781">
        <w:rPr>
          <w:rFonts w:eastAsia="MS Mincho"/>
        </w:rPr>
        <w:t xml:space="preserve">online student guide for Canvas at </w:t>
      </w:r>
      <w:hyperlink r:id="rId7" w:history="1">
        <w:r w:rsidR="008750E3" w:rsidRPr="00114781">
          <w:rPr>
            <w:rFonts w:eastAsia="MS Mincho"/>
            <w:color w:val="005A97"/>
            <w:u w:val="single"/>
          </w:rPr>
          <w:t>https://community.canvaslms.com/docs/DOC-10701-canvas-student-guide-table-of-contents</w:t>
        </w:r>
      </w:hyperlink>
      <w:r w:rsidR="008750E3" w:rsidRPr="00114781">
        <w:rPr>
          <w:rFonts w:eastAsia="MS Mincho"/>
        </w:rPr>
        <w:t>.</w:t>
      </w:r>
    </w:p>
    <w:p w14:paraId="1A791878" w14:textId="6840AF03" w:rsidR="008750E3" w:rsidRPr="00114781" w:rsidRDefault="008750E3" w:rsidP="00114781">
      <w:pPr>
        <w:tabs>
          <w:tab w:val="left" w:pos="720"/>
        </w:tabs>
        <w:ind w:left="360"/>
        <w:rPr>
          <w:rFonts w:eastAsia="MS Mincho"/>
        </w:rPr>
      </w:pPr>
    </w:p>
    <w:p w14:paraId="0EB740E2" w14:textId="36FF1F30" w:rsidR="008470C1" w:rsidRPr="00114781" w:rsidRDefault="008470C1" w:rsidP="00114781">
      <w:r w:rsidRPr="00114781">
        <w:rPr>
          <w:rFonts w:eastAsia="MS Mincho"/>
        </w:rPr>
        <w:t xml:space="preserve">If you need to access Canvas on a mobile device, here is how to do so: </w:t>
      </w:r>
      <w:hyperlink r:id="rId8" w:history="1">
        <w:r w:rsidRPr="00114781">
          <w:rPr>
            <w:rStyle w:val="Hyperlink"/>
          </w:rPr>
          <w:t>https://community.canvaslms.com/docs/DOC-10567-4212717947</w:t>
        </w:r>
      </w:hyperlink>
    </w:p>
    <w:p w14:paraId="1486F36A" w14:textId="2740C571" w:rsidR="008470C1" w:rsidRPr="00114781" w:rsidRDefault="008470C1" w:rsidP="00114781">
      <w:pPr>
        <w:tabs>
          <w:tab w:val="left" w:pos="720"/>
        </w:tabs>
        <w:ind w:left="360"/>
        <w:rPr>
          <w:rFonts w:eastAsia="MS Mincho"/>
        </w:rPr>
      </w:pPr>
    </w:p>
    <w:p w14:paraId="64490310" w14:textId="77777777" w:rsidR="007D551F" w:rsidRPr="00114781" w:rsidRDefault="007D551F" w:rsidP="00114781">
      <w:r w:rsidRPr="00114781">
        <w:rPr>
          <w:rFonts w:eastAsia="MS Mincho"/>
        </w:rPr>
        <w:t xml:space="preserve">There are also many useful YouTube videos available on this topic, including: </w:t>
      </w:r>
      <w:hyperlink r:id="rId9" w:history="1">
        <w:r w:rsidRPr="00114781">
          <w:rPr>
            <w:rStyle w:val="Hyperlink"/>
          </w:rPr>
          <w:t>https://tinyurl.com/wuy4nfl</w:t>
        </w:r>
      </w:hyperlink>
    </w:p>
    <w:p w14:paraId="09177751" w14:textId="77777777" w:rsidR="007D551F" w:rsidRPr="00114781" w:rsidRDefault="007D551F" w:rsidP="00114781">
      <w:pPr>
        <w:tabs>
          <w:tab w:val="left" w:pos="720"/>
        </w:tabs>
        <w:ind w:left="360"/>
        <w:rPr>
          <w:rFonts w:eastAsia="MS Mincho"/>
        </w:rPr>
      </w:pPr>
    </w:p>
    <w:p w14:paraId="1C95101D" w14:textId="4EF72298" w:rsidR="00F30AF7" w:rsidRPr="00114781" w:rsidRDefault="00F30AF7" w:rsidP="00114781">
      <w:pPr>
        <w:tabs>
          <w:tab w:val="left" w:pos="720"/>
        </w:tabs>
        <w:rPr>
          <w:rFonts w:eastAsia="MS Mincho"/>
        </w:rPr>
      </w:pPr>
      <w:r w:rsidRPr="00114781">
        <w:rPr>
          <w:rFonts w:eastAsia="MS Mincho"/>
        </w:rPr>
        <w:t>If you need help with Canvas, or logging into the Student Portal, call the toll</w:t>
      </w:r>
      <w:r w:rsidR="00076D4E">
        <w:rPr>
          <w:rFonts w:eastAsia="MS Mincho"/>
        </w:rPr>
        <w:t>-</w:t>
      </w:r>
      <w:r w:rsidRPr="00114781">
        <w:rPr>
          <w:rFonts w:eastAsia="MS Mincho"/>
        </w:rPr>
        <w:t>free Student Help Line at (844) 695-2223, Monday through Friday, 8 a.m. to 6 p.m.</w:t>
      </w:r>
    </w:p>
    <w:p w14:paraId="19F9BB59" w14:textId="77777777" w:rsidR="00F30AF7" w:rsidRPr="00114781" w:rsidRDefault="00F30AF7" w:rsidP="00114781">
      <w:pPr>
        <w:tabs>
          <w:tab w:val="left" w:pos="720"/>
        </w:tabs>
        <w:ind w:left="360"/>
        <w:rPr>
          <w:rFonts w:eastAsia="MS Mincho"/>
        </w:rPr>
      </w:pPr>
    </w:p>
    <w:p w14:paraId="1492A733" w14:textId="2D907588" w:rsidR="008470C1" w:rsidRPr="00114781" w:rsidRDefault="008750E3" w:rsidP="00114781">
      <w:pPr>
        <w:tabs>
          <w:tab w:val="left" w:pos="720"/>
        </w:tabs>
        <w:rPr>
          <w:rFonts w:eastAsia="MS Mincho"/>
        </w:rPr>
      </w:pPr>
      <w:r w:rsidRPr="00114781">
        <w:rPr>
          <w:rFonts w:eastAsia="MS Mincho"/>
        </w:rPr>
        <w:t xml:space="preserve">Students should also visit the “Distance Learning” webpages at their home college for additional resources.  </w:t>
      </w:r>
    </w:p>
    <w:p w14:paraId="1D843184" w14:textId="736C4820" w:rsidR="00114781" w:rsidRPr="00114781" w:rsidRDefault="00114781" w:rsidP="0067131E">
      <w:bookmarkStart w:id="0" w:name="_GoBack"/>
      <w:bookmarkEnd w:id="0"/>
    </w:p>
    <w:p w14:paraId="4AF73277" w14:textId="0857EAC2" w:rsidR="00114781" w:rsidRDefault="00114781" w:rsidP="00114781">
      <w:pPr>
        <w:ind w:left="360"/>
      </w:pPr>
    </w:p>
    <w:p w14:paraId="66E658C9" w14:textId="77777777" w:rsidR="00114781" w:rsidRDefault="00114781" w:rsidP="00114781">
      <w:r>
        <w:t xml:space="preserve">Los Angeles Harbor College: </w:t>
      </w:r>
      <w:hyperlink r:id="rId10" w:history="1">
        <w:r>
          <w:rPr>
            <w:rStyle w:val="Hyperlink"/>
          </w:rPr>
          <w:t>https://effectiveness.lahc.edu/academic_affairs/SitePages/distanceeducation.aspx</w:t>
        </w:r>
      </w:hyperlink>
    </w:p>
    <w:p w14:paraId="2FD5BAB1" w14:textId="2DE8FCD9" w:rsidR="00114781" w:rsidRDefault="00114781" w:rsidP="00114781">
      <w:pPr>
        <w:ind w:left="360"/>
      </w:pPr>
    </w:p>
    <w:p w14:paraId="5CD45C73" w14:textId="77777777" w:rsidR="00F30AF7" w:rsidRPr="00114781" w:rsidRDefault="00F30AF7" w:rsidP="00DB577F">
      <w:pPr>
        <w:tabs>
          <w:tab w:val="left" w:pos="720"/>
        </w:tabs>
        <w:rPr>
          <w:rFonts w:eastAsia="MS Mincho"/>
        </w:rPr>
      </w:pPr>
    </w:p>
    <w:p w14:paraId="39A2C815" w14:textId="25D6DF37" w:rsidR="007D551F" w:rsidRPr="00114781" w:rsidRDefault="007D551F" w:rsidP="00114781">
      <w:pPr>
        <w:rPr>
          <w:rFonts w:eastAsia="MS Mincho"/>
        </w:rPr>
      </w:pPr>
      <w:r w:rsidRPr="00114781">
        <w:rPr>
          <w:rFonts w:eastAsia="MS Mincho"/>
        </w:rPr>
        <w:t>The California Community Colleges Chancellor’s Office</w:t>
      </w:r>
      <w:r w:rsidR="00F30AF7" w:rsidRPr="00114781">
        <w:rPr>
          <w:rFonts w:eastAsia="MS Mincho"/>
        </w:rPr>
        <w:t xml:space="preserve"> (CCCCO)</w:t>
      </w:r>
      <w:r w:rsidRPr="00114781">
        <w:rPr>
          <w:rFonts w:eastAsia="MS Mincho"/>
        </w:rPr>
        <w:t xml:space="preserve"> also has resources for students transitioning to an online learning environment; here is the link to </w:t>
      </w:r>
      <w:r w:rsidR="00424487" w:rsidRPr="00114781">
        <w:rPr>
          <w:rFonts w:eastAsia="MS Mincho"/>
        </w:rPr>
        <w:t>access their</w:t>
      </w:r>
      <w:r w:rsidRPr="00114781">
        <w:rPr>
          <w:rFonts w:eastAsia="MS Mincho"/>
        </w:rPr>
        <w:t xml:space="preserve"> useful set of interactive tutorials:</w:t>
      </w:r>
    </w:p>
    <w:p w14:paraId="4B601009" w14:textId="645CA875" w:rsidR="007D551F" w:rsidRPr="00114781" w:rsidRDefault="007D551F" w:rsidP="00114781">
      <w:hyperlink r:id="rId11" w:history="1">
        <w:r w:rsidRPr="00114781">
          <w:rPr>
            <w:rStyle w:val="Hyperlink"/>
          </w:rPr>
          <w:t>https://apps.3cmediasolutions.org/oei/students.html</w:t>
        </w:r>
      </w:hyperlink>
    </w:p>
    <w:p w14:paraId="51B78910" w14:textId="09120E9F" w:rsidR="00F30AF7" w:rsidRPr="00114781" w:rsidRDefault="00F30AF7" w:rsidP="00114781">
      <w:pPr>
        <w:ind w:left="360"/>
      </w:pPr>
    </w:p>
    <w:p w14:paraId="4ABEE13B" w14:textId="77777777" w:rsidR="00F30AF7" w:rsidRPr="00114781" w:rsidRDefault="00F30AF7" w:rsidP="00114781">
      <w:r w:rsidRPr="00114781">
        <w:t xml:space="preserve">And here is a link to a webpage with information about a series of online workshops, conducted by the CCCCO’s professional learning network 3CSN, which are designed to support faculty and students in transitioning to remote learning—it includes student drop in hours for support and community:  </w:t>
      </w:r>
      <w:hyperlink r:id="rId12" w:history="1">
        <w:r w:rsidRPr="00114781">
          <w:rPr>
            <w:rStyle w:val="Hyperlink"/>
          </w:rPr>
          <w:t>http://3csn.org/</w:t>
        </w:r>
      </w:hyperlink>
    </w:p>
    <w:p w14:paraId="14C79B24" w14:textId="17D361B0" w:rsidR="00F30AF7" w:rsidRPr="00114781" w:rsidRDefault="00F30AF7" w:rsidP="007D551F">
      <w:pPr>
        <w:ind w:left="360"/>
      </w:pPr>
    </w:p>
    <w:p w14:paraId="31116C63" w14:textId="3F540C8D" w:rsidR="007D551F" w:rsidRPr="00114781" w:rsidRDefault="007D551F" w:rsidP="008750E3">
      <w:pPr>
        <w:tabs>
          <w:tab w:val="left" w:pos="720"/>
        </w:tabs>
        <w:ind w:left="360"/>
        <w:rPr>
          <w:rFonts w:eastAsia="MS Mincho"/>
          <w:b/>
          <w:bCs/>
        </w:rPr>
      </w:pPr>
    </w:p>
    <w:p w14:paraId="451D02D2" w14:textId="77777777" w:rsidR="003252EC" w:rsidRPr="00114781" w:rsidRDefault="0067131E"/>
    <w:sectPr w:rsidR="003252EC" w:rsidRPr="00114781" w:rsidSect="0011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AF"/>
    <w:rsid w:val="00076D4E"/>
    <w:rsid w:val="00114781"/>
    <w:rsid w:val="002B734E"/>
    <w:rsid w:val="002E76AF"/>
    <w:rsid w:val="00424487"/>
    <w:rsid w:val="00634BF6"/>
    <w:rsid w:val="0067131E"/>
    <w:rsid w:val="007D551F"/>
    <w:rsid w:val="008470C1"/>
    <w:rsid w:val="008750E3"/>
    <w:rsid w:val="00C36B09"/>
    <w:rsid w:val="00DB577F"/>
    <w:rsid w:val="00F3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BD26"/>
  <w15:chartTrackingRefBased/>
  <w15:docId w15:val="{8CD68E85-BDB0-2E40-9B85-37EF540C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0E3"/>
    <w:rPr>
      <w:rFonts w:eastAsiaTheme="minorHAnsi"/>
      <w:sz w:val="18"/>
      <w:szCs w:val="18"/>
    </w:rPr>
  </w:style>
  <w:style w:type="character" w:customStyle="1" w:styleId="BalloonTextChar">
    <w:name w:val="Balloon Text Char"/>
    <w:basedOn w:val="DefaultParagraphFont"/>
    <w:link w:val="BalloonText"/>
    <w:uiPriority w:val="99"/>
    <w:semiHidden/>
    <w:rsid w:val="008750E3"/>
    <w:rPr>
      <w:rFonts w:ascii="Times New Roman" w:hAnsi="Times New Roman" w:cs="Times New Roman"/>
      <w:sz w:val="18"/>
      <w:szCs w:val="18"/>
    </w:rPr>
  </w:style>
  <w:style w:type="character" w:styleId="Hyperlink">
    <w:name w:val="Hyperlink"/>
    <w:basedOn w:val="DefaultParagraphFont"/>
    <w:uiPriority w:val="99"/>
    <w:unhideWhenUsed/>
    <w:rsid w:val="008470C1"/>
    <w:rPr>
      <w:color w:val="0000FF"/>
      <w:u w:val="single"/>
    </w:rPr>
  </w:style>
  <w:style w:type="character" w:styleId="UnresolvedMention">
    <w:name w:val="Unresolved Mention"/>
    <w:basedOn w:val="DefaultParagraphFont"/>
    <w:uiPriority w:val="99"/>
    <w:semiHidden/>
    <w:unhideWhenUsed/>
    <w:rsid w:val="007D551F"/>
    <w:rPr>
      <w:color w:val="605E5C"/>
      <w:shd w:val="clear" w:color="auto" w:fill="E1DFDD"/>
    </w:rPr>
  </w:style>
  <w:style w:type="character" w:styleId="FollowedHyperlink">
    <w:name w:val="FollowedHyperlink"/>
    <w:basedOn w:val="DefaultParagraphFont"/>
    <w:uiPriority w:val="99"/>
    <w:semiHidden/>
    <w:unhideWhenUsed/>
    <w:rsid w:val="007D5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9035">
      <w:bodyDiv w:val="1"/>
      <w:marLeft w:val="0"/>
      <w:marRight w:val="0"/>
      <w:marTop w:val="0"/>
      <w:marBottom w:val="0"/>
      <w:divBdr>
        <w:top w:val="none" w:sz="0" w:space="0" w:color="auto"/>
        <w:left w:val="none" w:sz="0" w:space="0" w:color="auto"/>
        <w:bottom w:val="none" w:sz="0" w:space="0" w:color="auto"/>
        <w:right w:val="none" w:sz="0" w:space="0" w:color="auto"/>
      </w:divBdr>
    </w:div>
    <w:div w:id="27805196">
      <w:bodyDiv w:val="1"/>
      <w:marLeft w:val="0"/>
      <w:marRight w:val="0"/>
      <w:marTop w:val="0"/>
      <w:marBottom w:val="0"/>
      <w:divBdr>
        <w:top w:val="none" w:sz="0" w:space="0" w:color="auto"/>
        <w:left w:val="none" w:sz="0" w:space="0" w:color="auto"/>
        <w:bottom w:val="none" w:sz="0" w:space="0" w:color="auto"/>
        <w:right w:val="none" w:sz="0" w:space="0" w:color="auto"/>
      </w:divBdr>
    </w:div>
    <w:div w:id="100878956">
      <w:bodyDiv w:val="1"/>
      <w:marLeft w:val="0"/>
      <w:marRight w:val="0"/>
      <w:marTop w:val="0"/>
      <w:marBottom w:val="0"/>
      <w:divBdr>
        <w:top w:val="none" w:sz="0" w:space="0" w:color="auto"/>
        <w:left w:val="none" w:sz="0" w:space="0" w:color="auto"/>
        <w:bottom w:val="none" w:sz="0" w:space="0" w:color="auto"/>
        <w:right w:val="none" w:sz="0" w:space="0" w:color="auto"/>
      </w:divBdr>
    </w:div>
    <w:div w:id="204753071">
      <w:bodyDiv w:val="1"/>
      <w:marLeft w:val="0"/>
      <w:marRight w:val="0"/>
      <w:marTop w:val="0"/>
      <w:marBottom w:val="0"/>
      <w:divBdr>
        <w:top w:val="none" w:sz="0" w:space="0" w:color="auto"/>
        <w:left w:val="none" w:sz="0" w:space="0" w:color="auto"/>
        <w:bottom w:val="none" w:sz="0" w:space="0" w:color="auto"/>
        <w:right w:val="none" w:sz="0" w:space="0" w:color="auto"/>
      </w:divBdr>
    </w:div>
    <w:div w:id="306980282">
      <w:bodyDiv w:val="1"/>
      <w:marLeft w:val="0"/>
      <w:marRight w:val="0"/>
      <w:marTop w:val="0"/>
      <w:marBottom w:val="0"/>
      <w:divBdr>
        <w:top w:val="none" w:sz="0" w:space="0" w:color="auto"/>
        <w:left w:val="none" w:sz="0" w:space="0" w:color="auto"/>
        <w:bottom w:val="none" w:sz="0" w:space="0" w:color="auto"/>
        <w:right w:val="none" w:sz="0" w:space="0" w:color="auto"/>
      </w:divBdr>
    </w:div>
    <w:div w:id="456609933">
      <w:bodyDiv w:val="1"/>
      <w:marLeft w:val="0"/>
      <w:marRight w:val="0"/>
      <w:marTop w:val="0"/>
      <w:marBottom w:val="0"/>
      <w:divBdr>
        <w:top w:val="none" w:sz="0" w:space="0" w:color="auto"/>
        <w:left w:val="none" w:sz="0" w:space="0" w:color="auto"/>
        <w:bottom w:val="none" w:sz="0" w:space="0" w:color="auto"/>
        <w:right w:val="none" w:sz="0" w:space="0" w:color="auto"/>
      </w:divBdr>
    </w:div>
    <w:div w:id="468474293">
      <w:bodyDiv w:val="1"/>
      <w:marLeft w:val="0"/>
      <w:marRight w:val="0"/>
      <w:marTop w:val="0"/>
      <w:marBottom w:val="0"/>
      <w:divBdr>
        <w:top w:val="none" w:sz="0" w:space="0" w:color="auto"/>
        <w:left w:val="none" w:sz="0" w:space="0" w:color="auto"/>
        <w:bottom w:val="none" w:sz="0" w:space="0" w:color="auto"/>
        <w:right w:val="none" w:sz="0" w:space="0" w:color="auto"/>
      </w:divBdr>
    </w:div>
    <w:div w:id="725757478">
      <w:bodyDiv w:val="1"/>
      <w:marLeft w:val="0"/>
      <w:marRight w:val="0"/>
      <w:marTop w:val="0"/>
      <w:marBottom w:val="0"/>
      <w:divBdr>
        <w:top w:val="none" w:sz="0" w:space="0" w:color="auto"/>
        <w:left w:val="none" w:sz="0" w:space="0" w:color="auto"/>
        <w:bottom w:val="none" w:sz="0" w:space="0" w:color="auto"/>
        <w:right w:val="none" w:sz="0" w:space="0" w:color="auto"/>
      </w:divBdr>
    </w:div>
    <w:div w:id="1057435229">
      <w:bodyDiv w:val="1"/>
      <w:marLeft w:val="0"/>
      <w:marRight w:val="0"/>
      <w:marTop w:val="0"/>
      <w:marBottom w:val="0"/>
      <w:divBdr>
        <w:top w:val="none" w:sz="0" w:space="0" w:color="auto"/>
        <w:left w:val="none" w:sz="0" w:space="0" w:color="auto"/>
        <w:bottom w:val="none" w:sz="0" w:space="0" w:color="auto"/>
        <w:right w:val="none" w:sz="0" w:space="0" w:color="auto"/>
      </w:divBdr>
    </w:div>
    <w:div w:id="1205563437">
      <w:bodyDiv w:val="1"/>
      <w:marLeft w:val="0"/>
      <w:marRight w:val="0"/>
      <w:marTop w:val="0"/>
      <w:marBottom w:val="0"/>
      <w:divBdr>
        <w:top w:val="none" w:sz="0" w:space="0" w:color="auto"/>
        <w:left w:val="none" w:sz="0" w:space="0" w:color="auto"/>
        <w:bottom w:val="none" w:sz="0" w:space="0" w:color="auto"/>
        <w:right w:val="none" w:sz="0" w:space="0" w:color="auto"/>
      </w:divBdr>
    </w:div>
    <w:div w:id="1224835064">
      <w:bodyDiv w:val="1"/>
      <w:marLeft w:val="0"/>
      <w:marRight w:val="0"/>
      <w:marTop w:val="0"/>
      <w:marBottom w:val="0"/>
      <w:divBdr>
        <w:top w:val="none" w:sz="0" w:space="0" w:color="auto"/>
        <w:left w:val="none" w:sz="0" w:space="0" w:color="auto"/>
        <w:bottom w:val="none" w:sz="0" w:space="0" w:color="auto"/>
        <w:right w:val="none" w:sz="0" w:space="0" w:color="auto"/>
      </w:divBdr>
    </w:div>
    <w:div w:id="1243102281">
      <w:bodyDiv w:val="1"/>
      <w:marLeft w:val="0"/>
      <w:marRight w:val="0"/>
      <w:marTop w:val="0"/>
      <w:marBottom w:val="0"/>
      <w:divBdr>
        <w:top w:val="none" w:sz="0" w:space="0" w:color="auto"/>
        <w:left w:val="none" w:sz="0" w:space="0" w:color="auto"/>
        <w:bottom w:val="none" w:sz="0" w:space="0" w:color="auto"/>
        <w:right w:val="none" w:sz="0" w:space="0" w:color="auto"/>
      </w:divBdr>
    </w:div>
    <w:div w:id="1310478178">
      <w:bodyDiv w:val="1"/>
      <w:marLeft w:val="0"/>
      <w:marRight w:val="0"/>
      <w:marTop w:val="0"/>
      <w:marBottom w:val="0"/>
      <w:divBdr>
        <w:top w:val="none" w:sz="0" w:space="0" w:color="auto"/>
        <w:left w:val="none" w:sz="0" w:space="0" w:color="auto"/>
        <w:bottom w:val="none" w:sz="0" w:space="0" w:color="auto"/>
        <w:right w:val="none" w:sz="0" w:space="0" w:color="auto"/>
      </w:divBdr>
    </w:div>
    <w:div w:id="1480418153">
      <w:bodyDiv w:val="1"/>
      <w:marLeft w:val="0"/>
      <w:marRight w:val="0"/>
      <w:marTop w:val="0"/>
      <w:marBottom w:val="0"/>
      <w:divBdr>
        <w:top w:val="none" w:sz="0" w:space="0" w:color="auto"/>
        <w:left w:val="none" w:sz="0" w:space="0" w:color="auto"/>
        <w:bottom w:val="none" w:sz="0" w:space="0" w:color="auto"/>
        <w:right w:val="none" w:sz="0" w:space="0" w:color="auto"/>
      </w:divBdr>
    </w:div>
    <w:div w:id="1548490176">
      <w:bodyDiv w:val="1"/>
      <w:marLeft w:val="0"/>
      <w:marRight w:val="0"/>
      <w:marTop w:val="0"/>
      <w:marBottom w:val="0"/>
      <w:divBdr>
        <w:top w:val="none" w:sz="0" w:space="0" w:color="auto"/>
        <w:left w:val="none" w:sz="0" w:space="0" w:color="auto"/>
        <w:bottom w:val="none" w:sz="0" w:space="0" w:color="auto"/>
        <w:right w:val="none" w:sz="0" w:space="0" w:color="auto"/>
      </w:divBdr>
    </w:div>
    <w:div w:id="2014868637">
      <w:bodyDiv w:val="1"/>
      <w:marLeft w:val="0"/>
      <w:marRight w:val="0"/>
      <w:marTop w:val="0"/>
      <w:marBottom w:val="0"/>
      <w:divBdr>
        <w:top w:val="none" w:sz="0" w:space="0" w:color="auto"/>
        <w:left w:val="none" w:sz="0" w:space="0" w:color="auto"/>
        <w:bottom w:val="none" w:sz="0" w:space="0" w:color="auto"/>
        <w:right w:val="none" w:sz="0" w:space="0" w:color="auto"/>
      </w:divBdr>
    </w:div>
    <w:div w:id="20174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67-421271794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unity.canvaslms.com/docs/DOC-10701-canvas-student-guide-table-of-contents" TargetMode="External"/><Relationship Id="rId12" Type="http://schemas.openxmlformats.org/officeDocument/2006/relationships/hyperlink" Target="http://3csn.org/"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ommunity.canvaslms.com/docs/DOC-18585-getting-started-with-canvas-as-a-student" TargetMode="External"/><Relationship Id="rId11" Type="http://schemas.openxmlformats.org/officeDocument/2006/relationships/hyperlink" Target="https://apps.3cmediasolutions.org/oei/students.html" TargetMode="External"/><Relationship Id="rId5" Type="http://schemas.openxmlformats.org/officeDocument/2006/relationships/hyperlink" Target="https://www.laccd.edu/Students/Documents/Student%20FAQ/how-to-login-loginpage.pdf" TargetMode="External"/><Relationship Id="rId15" Type="http://schemas.openxmlformats.org/officeDocument/2006/relationships/customXml" Target="../customXml/item1.xml"/><Relationship Id="rId10" Type="http://schemas.openxmlformats.org/officeDocument/2006/relationships/hyperlink" Target="https://effectiveness.lahc.edu/academic_affairs/SitePages/distanceeducation.aspx" TargetMode="External"/><Relationship Id="rId4" Type="http://schemas.openxmlformats.org/officeDocument/2006/relationships/hyperlink" Target="https://mycollege.laccd.edu/" TargetMode="External"/><Relationship Id="rId9" Type="http://schemas.openxmlformats.org/officeDocument/2006/relationships/hyperlink" Target="https://tinyurl.com/wuy4n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A181C165DA584B9F20A202EA0D6749" ma:contentTypeVersion="" ma:contentTypeDescription="Create a new document." ma:contentTypeScope="" ma:versionID="7db534db214d42e2804251320410f25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83FFD-B451-49B9-9E24-41CA5DF45FFF}"/>
</file>

<file path=customXml/itemProps2.xml><?xml version="1.0" encoding="utf-8"?>
<ds:datastoreItem xmlns:ds="http://schemas.openxmlformats.org/officeDocument/2006/customXml" ds:itemID="{A40D9F2F-BD50-436C-84D4-6E05897064DC}"/>
</file>

<file path=customXml/itemProps3.xml><?xml version="1.0" encoding="utf-8"?>
<ds:datastoreItem xmlns:ds="http://schemas.openxmlformats.org/officeDocument/2006/customXml" ds:itemID="{DDFE52D1-2A38-43D2-B31E-EA66D68C4628}"/>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Deborah L</dc:creator>
  <cp:keywords/>
  <dc:description/>
  <cp:lastModifiedBy>Cedillos, Mauricio A</cp:lastModifiedBy>
  <cp:revision>2</cp:revision>
  <dcterms:created xsi:type="dcterms:W3CDTF">2020-03-25T15:15:00Z</dcterms:created>
  <dcterms:modified xsi:type="dcterms:W3CDTF">2020-03-25T15:15:00Z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0x0101009FA181C165DA584B9F20A202EA0D6749</vt:lpwstr>
  </property>
</Properties>
</file>