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DB7" w:rsidRPr="00340DB7" w:rsidRDefault="00340DB7" w:rsidP="00340DB7">
      <w:pPr>
        <w:pBdr>
          <w:bottom w:val="single" w:sz="8" w:space="1" w:color="000000" w:themeColor="text1"/>
        </w:pBdr>
        <w:spacing w:after="300"/>
        <w:contextualSpacing/>
        <w:rPr>
          <w:rFonts w:ascii="Verdana" w:eastAsiaTheme="majorEastAsia" w:hAnsi="Verdana" w:cstheme="majorBidi"/>
          <w:color w:val="244061" w:themeColor="accent1" w:themeShade="80"/>
          <w:spacing w:val="5"/>
          <w:kern w:val="28"/>
          <w:sz w:val="28"/>
          <w:szCs w:val="28"/>
        </w:rPr>
      </w:pPr>
      <w:r w:rsidRPr="00340DB7">
        <w:rPr>
          <w:rFonts w:ascii="Verdana" w:eastAsiaTheme="majorEastAsia" w:hAnsi="Verdana" w:cstheme="majorBidi"/>
          <w:color w:val="244061" w:themeColor="accent1" w:themeShade="80"/>
          <w:spacing w:val="5"/>
          <w:kern w:val="28"/>
          <w:sz w:val="28"/>
          <w:szCs w:val="28"/>
        </w:rPr>
        <w:t>LOS ANGELES COMMUNITY COLLEGES</w:t>
      </w:r>
    </w:p>
    <w:p w:rsidR="00340DB7" w:rsidRPr="00340DB7" w:rsidRDefault="00340DB7" w:rsidP="00340DB7">
      <w:pPr>
        <w:pBdr>
          <w:bottom w:val="single" w:sz="8" w:space="1" w:color="000000" w:themeColor="text1"/>
        </w:pBdr>
        <w:spacing w:after="300"/>
        <w:contextualSpacing/>
        <w:rPr>
          <w:rFonts w:ascii="Verdana" w:eastAsiaTheme="majorEastAsia" w:hAnsi="Verdana" w:cstheme="majorBidi"/>
          <w:color w:val="244061" w:themeColor="accent1" w:themeShade="80"/>
          <w:spacing w:val="5"/>
          <w:kern w:val="28"/>
          <w:sz w:val="28"/>
          <w:szCs w:val="28"/>
        </w:rPr>
      </w:pPr>
      <w:r w:rsidRPr="00340DB7">
        <w:rPr>
          <w:rFonts w:ascii="Verdana" w:eastAsiaTheme="majorEastAsia" w:hAnsi="Verdana" w:cstheme="majorBidi"/>
          <w:b/>
          <w:color w:val="244061" w:themeColor="accent1" w:themeShade="80"/>
          <w:spacing w:val="5"/>
          <w:kern w:val="28"/>
          <w:sz w:val="28"/>
          <w:szCs w:val="28"/>
        </w:rPr>
        <w:t>ADMINISTRATIVE REGULATION E-1</w:t>
      </w:r>
      <w:r w:rsidR="007D1353" w:rsidRPr="007D1353">
        <w:rPr>
          <w:rFonts w:ascii="Verdana" w:eastAsiaTheme="majorEastAsia" w:hAnsi="Verdana" w:cstheme="majorBidi"/>
          <w:b/>
          <w:color w:val="244061" w:themeColor="accent1" w:themeShade="80"/>
          <w:spacing w:val="5"/>
          <w:kern w:val="28"/>
          <w:sz w:val="28"/>
          <w:szCs w:val="28"/>
        </w:rPr>
        <w:t>10</w:t>
      </w:r>
      <w:r w:rsidRPr="00340DB7">
        <w:rPr>
          <w:rFonts w:ascii="Verdana" w:eastAsiaTheme="majorEastAsia" w:hAnsi="Verdana" w:cstheme="majorBidi"/>
          <w:color w:val="244061" w:themeColor="accent1" w:themeShade="80"/>
          <w:spacing w:val="5"/>
          <w:kern w:val="28"/>
          <w:sz w:val="28"/>
          <w:szCs w:val="28"/>
        </w:rPr>
        <w:br/>
        <w:t xml:space="preserve">TOPIC: </w:t>
      </w:r>
      <w:r w:rsidRPr="00340DB7">
        <w:rPr>
          <w:rFonts w:ascii="Verdana" w:eastAsiaTheme="majorEastAsia" w:hAnsi="Verdana" w:cs="Arial"/>
          <w:b/>
          <w:color w:val="244061" w:themeColor="accent1" w:themeShade="80"/>
          <w:spacing w:val="5"/>
          <w:kern w:val="28"/>
          <w:sz w:val="28"/>
          <w:szCs w:val="28"/>
        </w:rPr>
        <w:t>A</w:t>
      </w:r>
      <w:r w:rsidR="007D1353" w:rsidRPr="007D1353">
        <w:rPr>
          <w:rFonts w:ascii="Verdana" w:eastAsiaTheme="majorEastAsia" w:hAnsi="Verdana" w:cs="Arial"/>
          <w:b/>
          <w:color w:val="244061" w:themeColor="accent1" w:themeShade="80"/>
          <w:spacing w:val="5"/>
          <w:kern w:val="28"/>
          <w:sz w:val="28"/>
          <w:szCs w:val="28"/>
        </w:rPr>
        <w:t>dvanced Placement</w:t>
      </w:r>
      <w:r w:rsidRPr="00340DB7">
        <w:rPr>
          <w:rFonts w:ascii="Verdana" w:eastAsiaTheme="majorEastAsia" w:hAnsi="Verdana" w:cs="Arial"/>
          <w:b/>
          <w:color w:val="244061" w:themeColor="accent1" w:themeShade="80"/>
          <w:spacing w:val="5"/>
          <w:kern w:val="28"/>
          <w:sz w:val="28"/>
          <w:szCs w:val="28"/>
        </w:rPr>
        <w:t xml:space="preserve"> C</w:t>
      </w:r>
      <w:r w:rsidR="007D1353" w:rsidRPr="007D1353">
        <w:rPr>
          <w:rFonts w:ascii="Verdana" w:eastAsiaTheme="majorEastAsia" w:hAnsi="Verdana" w:cs="Arial"/>
          <w:b/>
          <w:color w:val="244061" w:themeColor="accent1" w:themeShade="80"/>
          <w:spacing w:val="5"/>
          <w:kern w:val="28"/>
          <w:sz w:val="28"/>
          <w:szCs w:val="28"/>
        </w:rPr>
        <w:t>redit</w:t>
      </w:r>
    </w:p>
    <w:p w:rsidR="00340DB7" w:rsidRDefault="00340DB7" w:rsidP="00340DB7">
      <w:pPr>
        <w:overflowPunct w:val="0"/>
        <w:autoSpaceDE w:val="0"/>
        <w:autoSpaceDN w:val="0"/>
        <w:adjustRightInd w:val="0"/>
        <w:textAlignment w:val="baseline"/>
        <w:rPr>
          <w:rFonts w:ascii="Verdana" w:hAnsi="Verdana"/>
        </w:rPr>
      </w:pPr>
    </w:p>
    <w:p w:rsidR="00AF71B1" w:rsidRPr="003F637D" w:rsidRDefault="00AF71B1" w:rsidP="00AF71B1">
      <w:pPr>
        <w:numPr>
          <w:ilvl w:val="0"/>
          <w:numId w:val="2"/>
        </w:numPr>
        <w:tabs>
          <w:tab w:val="left" w:pos="360"/>
        </w:tabs>
        <w:overflowPunct w:val="0"/>
        <w:autoSpaceDE w:val="0"/>
        <w:autoSpaceDN w:val="0"/>
        <w:adjustRightInd w:val="0"/>
        <w:textAlignment w:val="baseline"/>
        <w:rPr>
          <w:rFonts w:ascii="Verdana" w:hAnsi="Verdana"/>
        </w:rPr>
      </w:pPr>
      <w:r w:rsidRPr="003F637D">
        <w:rPr>
          <w:rFonts w:ascii="Verdana" w:hAnsi="Verdana"/>
        </w:rPr>
        <w:t>Course Equivalency</w:t>
      </w:r>
    </w:p>
    <w:p w:rsidR="00AF71B1" w:rsidRPr="003F637D" w:rsidRDefault="00AF71B1" w:rsidP="00340DB7">
      <w:pPr>
        <w:tabs>
          <w:tab w:val="left" w:pos="360"/>
        </w:tabs>
        <w:rPr>
          <w:rFonts w:ascii="Verdana" w:hAnsi="Verdana"/>
        </w:rPr>
      </w:pPr>
    </w:p>
    <w:p w:rsidR="00AF71B1" w:rsidRPr="003F637D" w:rsidRDefault="00AF71B1" w:rsidP="00AF71B1">
      <w:pPr>
        <w:tabs>
          <w:tab w:val="left" w:pos="360"/>
        </w:tabs>
        <w:ind w:left="360"/>
        <w:rPr>
          <w:rFonts w:ascii="Verdana" w:hAnsi="Verdana"/>
        </w:rPr>
      </w:pPr>
      <w:r w:rsidRPr="003F637D">
        <w:rPr>
          <w:rFonts w:ascii="Verdana" w:hAnsi="Verdana"/>
        </w:rPr>
        <w:t>Course equivalency for Advanced Placement exams, for purposes other than meeting General Education and graduation competency requirements for the Associates Degree, shall be determined by the college, using policies developed in consultation with the college’s Academic Senate, in accordance with the provisions of LACCD Board Rules, Chapter XVIII, Article I.</w:t>
      </w:r>
    </w:p>
    <w:p w:rsidR="00AF71B1" w:rsidRPr="003F637D" w:rsidRDefault="00AF71B1" w:rsidP="00340DB7">
      <w:pPr>
        <w:tabs>
          <w:tab w:val="left" w:pos="360"/>
        </w:tabs>
        <w:rPr>
          <w:rFonts w:ascii="Verdana" w:hAnsi="Verdana"/>
        </w:rPr>
      </w:pPr>
    </w:p>
    <w:p w:rsidR="00AF71B1" w:rsidRPr="003F637D" w:rsidRDefault="00AF71B1" w:rsidP="00AF71B1">
      <w:pPr>
        <w:tabs>
          <w:tab w:val="left" w:pos="360"/>
        </w:tabs>
        <w:ind w:left="360"/>
        <w:rPr>
          <w:rFonts w:ascii="Verdana" w:hAnsi="Verdana"/>
        </w:rPr>
      </w:pPr>
      <w:r w:rsidRPr="003F637D">
        <w:rPr>
          <w:rFonts w:ascii="Verdana" w:hAnsi="Verdana"/>
        </w:rPr>
        <w:t>Course equivalency does not award unit credit.  For unit credit policy, see item 3 below.</w:t>
      </w:r>
    </w:p>
    <w:p w:rsidR="00AF71B1" w:rsidRPr="003F637D" w:rsidRDefault="00AF71B1" w:rsidP="00340DB7">
      <w:pPr>
        <w:tabs>
          <w:tab w:val="left" w:pos="360"/>
        </w:tabs>
        <w:rPr>
          <w:rFonts w:ascii="Verdana" w:hAnsi="Verdana"/>
        </w:rPr>
      </w:pPr>
    </w:p>
    <w:p w:rsidR="00AF71B1" w:rsidRPr="003F637D" w:rsidRDefault="00AF71B1" w:rsidP="00AF71B1">
      <w:pPr>
        <w:numPr>
          <w:ilvl w:val="0"/>
          <w:numId w:val="2"/>
        </w:numPr>
        <w:tabs>
          <w:tab w:val="left" w:pos="360"/>
        </w:tabs>
        <w:overflowPunct w:val="0"/>
        <w:autoSpaceDE w:val="0"/>
        <w:autoSpaceDN w:val="0"/>
        <w:adjustRightInd w:val="0"/>
        <w:textAlignment w:val="baseline"/>
        <w:rPr>
          <w:rFonts w:ascii="Verdana" w:hAnsi="Verdana"/>
        </w:rPr>
      </w:pPr>
      <w:r w:rsidRPr="003F637D">
        <w:rPr>
          <w:rFonts w:ascii="Verdana" w:hAnsi="Verdana"/>
        </w:rPr>
        <w:t>Use of Advanced Placement exams for meeting General Education Requirements and graduation competency requirements for the Associate of Arts and Associate of Science Degrees</w:t>
      </w:r>
    </w:p>
    <w:p w:rsidR="00AF71B1" w:rsidRPr="003F637D" w:rsidRDefault="00AF71B1" w:rsidP="00AF71B1">
      <w:pPr>
        <w:rPr>
          <w:rFonts w:ascii="Verdana" w:hAnsi="Verdana"/>
          <w:u w:val="single"/>
        </w:rPr>
      </w:pPr>
    </w:p>
    <w:p w:rsidR="00AF71B1" w:rsidRPr="003F637D" w:rsidRDefault="00AF71B1" w:rsidP="00AF71B1">
      <w:pPr>
        <w:tabs>
          <w:tab w:val="left" w:leader="hyphen" w:pos="4291"/>
        </w:tabs>
        <w:ind w:left="360"/>
        <w:rPr>
          <w:rFonts w:ascii="Verdana" w:hAnsi="Verdana"/>
          <w:spacing w:val="4"/>
        </w:rPr>
      </w:pPr>
      <w:r w:rsidRPr="003F637D">
        <w:rPr>
          <w:rFonts w:ascii="Verdana" w:hAnsi="Verdana"/>
          <w:spacing w:val="4"/>
        </w:rPr>
        <w:t>Advanced Placement (AP) Exams shall be used toward meeting General Education requirements and Graduation Competency for the Associate of Arts and Associate of Science Degrees, as defined in Board Rule Chapter VI, Article II.</w:t>
      </w:r>
    </w:p>
    <w:p w:rsidR="00AF71B1" w:rsidRPr="003F637D" w:rsidRDefault="00AF71B1" w:rsidP="00340DB7">
      <w:pPr>
        <w:tabs>
          <w:tab w:val="left" w:leader="hyphen" w:pos="4291"/>
        </w:tabs>
        <w:rPr>
          <w:rFonts w:ascii="Verdana" w:hAnsi="Verdana"/>
          <w:spacing w:val="4"/>
        </w:rPr>
      </w:pPr>
    </w:p>
    <w:p w:rsidR="00AF71B1" w:rsidRPr="003F637D" w:rsidRDefault="00AF71B1" w:rsidP="00AF71B1">
      <w:pPr>
        <w:spacing w:before="60" w:after="60"/>
        <w:ind w:left="360"/>
        <w:rPr>
          <w:rFonts w:ascii="Verdana" w:hAnsi="Verdana"/>
          <w:spacing w:val="4"/>
        </w:rPr>
      </w:pPr>
      <w:r w:rsidRPr="003F637D">
        <w:rPr>
          <w:rFonts w:ascii="Verdana" w:hAnsi="Verdana"/>
          <w:spacing w:val="4"/>
        </w:rPr>
        <w:t>Students must receive a passing score (3, 4, or 5) on an AP exam to receive the credit indicated in Appendix A.</w:t>
      </w:r>
    </w:p>
    <w:p w:rsidR="00AF71B1" w:rsidRPr="003F637D" w:rsidRDefault="00AF71B1" w:rsidP="00AF71B1">
      <w:pPr>
        <w:tabs>
          <w:tab w:val="left" w:leader="hyphen" w:pos="4291"/>
        </w:tabs>
        <w:rPr>
          <w:rFonts w:ascii="Verdana" w:hAnsi="Verdana"/>
          <w:spacing w:val="4"/>
        </w:rPr>
      </w:pPr>
    </w:p>
    <w:p w:rsidR="00AF71B1" w:rsidRPr="003F637D" w:rsidRDefault="003F637D" w:rsidP="00AF71B1">
      <w:pPr>
        <w:ind w:left="360" w:hanging="360"/>
        <w:rPr>
          <w:rFonts w:ascii="Verdana" w:hAnsi="Verdana"/>
          <w:u w:val="single"/>
        </w:rPr>
      </w:pPr>
      <w:r w:rsidRPr="00F41D20">
        <w:rPr>
          <w:rFonts w:ascii="Verdana" w:hAnsi="Verdana"/>
          <w:b/>
        </w:rPr>
        <w:t>3.</w:t>
      </w:r>
      <w:r w:rsidR="00AF71B1" w:rsidRPr="003F637D">
        <w:rPr>
          <w:rFonts w:ascii="Verdana" w:hAnsi="Verdana"/>
        </w:rPr>
        <w:tab/>
        <w:t>Advanced Placement Unit Credit</w:t>
      </w:r>
    </w:p>
    <w:p w:rsidR="00AF71B1" w:rsidRPr="003F637D" w:rsidRDefault="00AF71B1" w:rsidP="00AF71B1">
      <w:pPr>
        <w:rPr>
          <w:rFonts w:ascii="Verdana" w:hAnsi="Verdana"/>
        </w:rPr>
      </w:pPr>
    </w:p>
    <w:p w:rsidR="00AF71B1" w:rsidRPr="003F637D" w:rsidRDefault="00AF71B1" w:rsidP="002932D9">
      <w:pPr>
        <w:ind w:left="360"/>
        <w:rPr>
          <w:rFonts w:ascii="Verdana" w:hAnsi="Verdana"/>
        </w:rPr>
      </w:pPr>
      <w:r w:rsidRPr="003F637D">
        <w:rPr>
          <w:rFonts w:ascii="Verdana" w:hAnsi="Verdana"/>
        </w:rPr>
        <w:t>For the purpose of granting unit credit towards meeting General Education and graduation competency requirements, the LACCD shall follow the guidelines for Advanced Placement credit set by the American Council on Education:</w:t>
      </w:r>
    </w:p>
    <w:p w:rsidR="00AF71B1" w:rsidRPr="003F637D" w:rsidRDefault="00AF71B1" w:rsidP="002932D9">
      <w:pPr>
        <w:pStyle w:val="NormalWeb"/>
        <w:ind w:left="360"/>
        <w:rPr>
          <w:rFonts w:ascii="Verdana" w:hAnsi="Verdana"/>
          <w:i/>
        </w:rPr>
      </w:pPr>
      <w:r w:rsidRPr="003F637D">
        <w:rPr>
          <w:rFonts w:ascii="Verdana" w:hAnsi="Verdana"/>
          <w:i/>
        </w:rPr>
        <w:t xml:space="preserve">In general, the recommended minimum number of semester hours from ACE corresponds to the status of the corresponding high school AP course: </w:t>
      </w:r>
    </w:p>
    <w:p w:rsidR="00AF71B1" w:rsidRPr="003F637D" w:rsidRDefault="00AF71B1" w:rsidP="004E2383">
      <w:pPr>
        <w:numPr>
          <w:ilvl w:val="0"/>
          <w:numId w:val="1"/>
        </w:numPr>
        <w:tabs>
          <w:tab w:val="clear" w:pos="720"/>
        </w:tabs>
        <w:spacing w:before="100" w:beforeAutospacing="1" w:after="100" w:afterAutospacing="1"/>
        <w:ind w:left="1440" w:hanging="600"/>
        <w:rPr>
          <w:rFonts w:ascii="Verdana" w:hAnsi="Verdana"/>
          <w:i/>
        </w:rPr>
      </w:pPr>
      <w:r w:rsidRPr="003F637D">
        <w:rPr>
          <w:rFonts w:ascii="Verdana" w:hAnsi="Verdana"/>
          <w:i/>
        </w:rPr>
        <w:t>3 semester hours are recommended in the case of a half-year course</w:t>
      </w:r>
    </w:p>
    <w:p w:rsidR="00AF71B1" w:rsidRPr="003F637D" w:rsidRDefault="00AF71B1" w:rsidP="002932D9">
      <w:pPr>
        <w:numPr>
          <w:ilvl w:val="0"/>
          <w:numId w:val="1"/>
        </w:numPr>
        <w:tabs>
          <w:tab w:val="clear" w:pos="720"/>
          <w:tab w:val="num" w:pos="840"/>
        </w:tabs>
        <w:spacing w:before="100" w:beforeAutospacing="1" w:after="100" w:afterAutospacing="1"/>
        <w:ind w:left="840" w:firstLine="0"/>
        <w:rPr>
          <w:rFonts w:ascii="Verdana" w:hAnsi="Verdana"/>
          <w:spacing w:val="4"/>
        </w:rPr>
      </w:pPr>
      <w:r w:rsidRPr="003F637D">
        <w:rPr>
          <w:rFonts w:ascii="Verdana" w:hAnsi="Verdana"/>
          <w:i/>
        </w:rPr>
        <w:t xml:space="preserve">6 semester hours for most full-year courses </w:t>
      </w:r>
    </w:p>
    <w:p w:rsidR="00C773B0" w:rsidRPr="003F637D" w:rsidRDefault="00AF71B1" w:rsidP="004E2383">
      <w:pPr>
        <w:numPr>
          <w:ilvl w:val="0"/>
          <w:numId w:val="1"/>
        </w:numPr>
        <w:tabs>
          <w:tab w:val="clear" w:pos="720"/>
          <w:tab w:val="num" w:pos="810"/>
        </w:tabs>
        <w:spacing w:before="100" w:beforeAutospacing="1" w:after="100" w:afterAutospacing="1"/>
        <w:ind w:left="1440" w:hanging="600"/>
        <w:rPr>
          <w:rFonts w:ascii="Verdana" w:hAnsi="Verdana"/>
          <w:spacing w:val="4"/>
        </w:rPr>
      </w:pPr>
      <w:r w:rsidRPr="003F637D">
        <w:rPr>
          <w:rFonts w:ascii="Verdana" w:hAnsi="Verdana"/>
          <w:i/>
        </w:rPr>
        <w:lastRenderedPageBreak/>
        <w:t>8 semester hours for some of the mathematics, sciences, and foreign languages</w:t>
      </w:r>
      <w:r w:rsidR="005661D3" w:rsidRPr="003F637D">
        <w:rPr>
          <w:rFonts w:ascii="Verdana" w:hAnsi="Verdana"/>
          <w:i/>
        </w:rPr>
        <w:br/>
      </w:r>
    </w:p>
    <w:p w:rsidR="00AF71B1" w:rsidRPr="003F637D" w:rsidRDefault="00AF71B1" w:rsidP="00AF71B1">
      <w:pPr>
        <w:numPr>
          <w:ilvl w:val="1"/>
          <w:numId w:val="1"/>
        </w:numPr>
        <w:tabs>
          <w:tab w:val="clear" w:pos="1440"/>
          <w:tab w:val="num" w:pos="360"/>
        </w:tabs>
        <w:overflowPunct w:val="0"/>
        <w:autoSpaceDE w:val="0"/>
        <w:autoSpaceDN w:val="0"/>
        <w:adjustRightInd w:val="0"/>
        <w:ind w:hanging="1440"/>
        <w:textAlignment w:val="baseline"/>
        <w:rPr>
          <w:rFonts w:ascii="Verdana" w:hAnsi="Verdana"/>
          <w:u w:val="single"/>
        </w:rPr>
      </w:pPr>
      <w:r w:rsidRPr="003F637D">
        <w:rPr>
          <w:rFonts w:ascii="Verdana" w:hAnsi="Verdana"/>
          <w:u w:val="single"/>
        </w:rPr>
        <w:t xml:space="preserve">CSU GE Breadth and IGETC </w:t>
      </w:r>
    </w:p>
    <w:p w:rsidR="00AF71B1" w:rsidRPr="003F637D" w:rsidRDefault="00AF71B1" w:rsidP="00AF71B1">
      <w:pPr>
        <w:rPr>
          <w:rFonts w:ascii="Verdana" w:hAnsi="Verdana"/>
          <w:u w:val="single"/>
        </w:rPr>
      </w:pPr>
    </w:p>
    <w:p w:rsidR="00AF71B1" w:rsidRPr="003F637D" w:rsidRDefault="00AF71B1" w:rsidP="00AF71B1">
      <w:pPr>
        <w:ind w:left="360"/>
        <w:rPr>
          <w:rFonts w:ascii="Verdana" w:hAnsi="Verdana"/>
        </w:rPr>
      </w:pPr>
      <w:r w:rsidRPr="003F637D">
        <w:rPr>
          <w:rFonts w:ascii="Verdana" w:hAnsi="Verdana"/>
        </w:rPr>
        <w:t xml:space="preserve">The </w:t>
      </w:r>
      <w:r w:rsidR="00C428BC">
        <w:rPr>
          <w:rFonts w:ascii="Verdana" w:hAnsi="Verdana"/>
        </w:rPr>
        <w:t>use of Advanced P</w:t>
      </w:r>
      <w:r w:rsidRPr="003F637D">
        <w:rPr>
          <w:rFonts w:ascii="Verdana" w:hAnsi="Verdana"/>
        </w:rPr>
        <w:t xml:space="preserve">lacement </w:t>
      </w:r>
      <w:r w:rsidR="00C428BC">
        <w:rPr>
          <w:rFonts w:ascii="Verdana" w:hAnsi="Verdana"/>
        </w:rPr>
        <w:t>exams o</w:t>
      </w:r>
      <w:r w:rsidRPr="003F637D">
        <w:rPr>
          <w:rFonts w:ascii="Verdana" w:hAnsi="Verdana"/>
        </w:rPr>
        <w:t xml:space="preserve">n the California State University General Education Breadth (CSU GE Breadth) and the Intersegmental General Education Transfer Curriculum (IGETC) </w:t>
      </w:r>
      <w:r w:rsidR="00C428BC">
        <w:rPr>
          <w:rFonts w:ascii="Verdana" w:hAnsi="Verdana"/>
        </w:rPr>
        <w:t>p</w:t>
      </w:r>
      <w:r w:rsidRPr="003F637D">
        <w:rPr>
          <w:rFonts w:ascii="Verdana" w:hAnsi="Verdana"/>
        </w:rPr>
        <w:t>lans is determined by the University of California and California State University systems respectively</w:t>
      </w:r>
      <w:r w:rsidR="00C428BC">
        <w:rPr>
          <w:rFonts w:ascii="Verdana" w:hAnsi="Verdana"/>
        </w:rPr>
        <w:t>. Refer to the current IGETC Standards and the current CSU policy on external exams for applicability to the IGETC and CSU GE Breadth areas.</w:t>
      </w:r>
    </w:p>
    <w:p w:rsidR="00AF71B1" w:rsidRPr="003F637D" w:rsidRDefault="00AF71B1" w:rsidP="004E2383">
      <w:pPr>
        <w:tabs>
          <w:tab w:val="left" w:leader="hyphen" w:pos="4291"/>
        </w:tabs>
        <w:rPr>
          <w:rFonts w:ascii="Verdana" w:hAnsi="Verdana"/>
          <w:spacing w:val="4"/>
        </w:rPr>
      </w:pPr>
    </w:p>
    <w:p w:rsidR="00AB642E" w:rsidRPr="004E2383" w:rsidRDefault="00AB642E" w:rsidP="00AB642E">
      <w:pPr>
        <w:tabs>
          <w:tab w:val="left" w:pos="-270"/>
        </w:tabs>
        <w:rPr>
          <w:rFonts w:ascii="Verdana" w:hAnsi="Verdana" w:cs="Arial"/>
        </w:rPr>
      </w:pPr>
    </w:p>
    <w:p w:rsidR="00AB642E" w:rsidRPr="00AB642E" w:rsidRDefault="00AB642E" w:rsidP="00AB642E">
      <w:pPr>
        <w:tabs>
          <w:tab w:val="left" w:pos="-270"/>
        </w:tabs>
        <w:rPr>
          <w:rFonts w:ascii="Verdana" w:hAnsi="Verdana" w:cs="Arial"/>
          <w:i/>
        </w:rPr>
      </w:pPr>
      <w:r w:rsidRPr="00D45001">
        <w:rPr>
          <w:rFonts w:ascii="Verdana" w:hAnsi="Verdana" w:cs="Arial"/>
          <w:i/>
        </w:rPr>
        <w:t xml:space="preserve">Original Issue Date: </w:t>
      </w:r>
      <w:r w:rsidRPr="00AB642E">
        <w:rPr>
          <w:rFonts w:ascii="Verdana" w:hAnsi="Verdana"/>
          <w:i/>
        </w:rPr>
        <w:t>February 10, 2009</w:t>
      </w:r>
    </w:p>
    <w:p w:rsidR="00AB642E" w:rsidRPr="00D45001" w:rsidRDefault="00AB642E" w:rsidP="00AB642E">
      <w:pPr>
        <w:tabs>
          <w:tab w:val="left" w:pos="-270"/>
        </w:tabs>
        <w:rPr>
          <w:rFonts w:ascii="Verdana" w:hAnsi="Verdana" w:cs="Arial"/>
          <w:i/>
        </w:rPr>
      </w:pPr>
      <w:r w:rsidRPr="00D45001">
        <w:rPr>
          <w:rFonts w:ascii="Verdana" w:hAnsi="Verdana" w:cs="Arial"/>
          <w:i/>
        </w:rPr>
        <w:t xml:space="preserve">Initiated by: </w:t>
      </w:r>
      <w:r>
        <w:rPr>
          <w:rFonts w:ascii="Verdana" w:hAnsi="Verdana" w:cs="Arial"/>
          <w:i/>
        </w:rPr>
        <w:t>Educational</w:t>
      </w:r>
      <w:r w:rsidRPr="00D45001">
        <w:rPr>
          <w:rFonts w:ascii="Verdana" w:hAnsi="Verdana" w:cs="Arial"/>
          <w:i/>
        </w:rPr>
        <w:t xml:space="preserve"> </w:t>
      </w:r>
      <w:r w:rsidR="004A200A">
        <w:rPr>
          <w:rFonts w:ascii="Verdana" w:hAnsi="Verdana" w:cs="Arial"/>
          <w:i/>
        </w:rPr>
        <w:t>Programs and Educational Effectiveness</w:t>
      </w:r>
    </w:p>
    <w:p w:rsidR="00B428A5" w:rsidRDefault="00AB642E" w:rsidP="00AB642E">
      <w:pPr>
        <w:tabs>
          <w:tab w:val="left" w:pos="-270"/>
        </w:tabs>
        <w:rPr>
          <w:rFonts w:ascii="Verdana" w:hAnsi="Verdana"/>
          <w:i/>
        </w:rPr>
      </w:pPr>
      <w:r w:rsidRPr="00D45001">
        <w:rPr>
          <w:rFonts w:ascii="Verdana" w:hAnsi="Verdana" w:cs="Arial"/>
          <w:i/>
        </w:rPr>
        <w:t xml:space="preserve">Dates of Changes: </w:t>
      </w:r>
      <w:r w:rsidRPr="00AB642E">
        <w:rPr>
          <w:rFonts w:ascii="Verdana" w:hAnsi="Verdana"/>
          <w:i/>
        </w:rPr>
        <w:t>January</w:t>
      </w:r>
      <w:r w:rsidR="003D7F18">
        <w:rPr>
          <w:rFonts w:ascii="Verdana" w:hAnsi="Verdana"/>
          <w:i/>
        </w:rPr>
        <w:t xml:space="preserve"> 15,</w:t>
      </w:r>
      <w:r w:rsidRPr="00AB642E">
        <w:rPr>
          <w:rFonts w:ascii="Verdana" w:hAnsi="Verdana"/>
          <w:i/>
        </w:rPr>
        <w:t xml:space="preserve"> 2010; </w:t>
      </w:r>
      <w:r w:rsidR="00B25E80">
        <w:rPr>
          <w:rFonts w:ascii="Verdana" w:hAnsi="Verdana"/>
          <w:i/>
        </w:rPr>
        <w:t>April</w:t>
      </w:r>
      <w:r w:rsidRPr="00AB642E">
        <w:rPr>
          <w:rFonts w:ascii="Verdana" w:hAnsi="Verdana"/>
          <w:i/>
        </w:rPr>
        <w:t xml:space="preserve"> </w:t>
      </w:r>
      <w:r w:rsidR="00F6199F">
        <w:rPr>
          <w:rFonts w:ascii="Verdana" w:hAnsi="Verdana"/>
          <w:i/>
        </w:rPr>
        <w:t>30</w:t>
      </w:r>
      <w:r w:rsidR="003D7F18">
        <w:rPr>
          <w:rFonts w:ascii="Verdana" w:hAnsi="Verdana"/>
          <w:i/>
        </w:rPr>
        <w:t xml:space="preserve">, </w:t>
      </w:r>
      <w:r w:rsidRPr="00AB642E">
        <w:rPr>
          <w:rFonts w:ascii="Verdana" w:hAnsi="Verdana"/>
          <w:i/>
        </w:rPr>
        <w:t>2015</w:t>
      </w:r>
      <w:r w:rsidR="00E45A73">
        <w:rPr>
          <w:rFonts w:ascii="Verdana" w:hAnsi="Verdana"/>
          <w:i/>
        </w:rPr>
        <w:t xml:space="preserve">, July </w:t>
      </w:r>
      <w:r w:rsidR="00CF2043">
        <w:rPr>
          <w:rFonts w:ascii="Verdana" w:hAnsi="Verdana"/>
          <w:i/>
        </w:rPr>
        <w:t>19</w:t>
      </w:r>
      <w:r w:rsidR="00E45A73">
        <w:rPr>
          <w:rFonts w:ascii="Verdana" w:hAnsi="Verdana"/>
          <w:i/>
        </w:rPr>
        <w:t>, 2016</w:t>
      </w:r>
      <w:r w:rsidR="00B428A5">
        <w:rPr>
          <w:rFonts w:ascii="Verdana" w:hAnsi="Verdana"/>
          <w:i/>
        </w:rPr>
        <w:t>,</w:t>
      </w:r>
    </w:p>
    <w:p w:rsidR="00AB642E" w:rsidRPr="00AB642E" w:rsidRDefault="00B428A5" w:rsidP="00AB642E">
      <w:pPr>
        <w:tabs>
          <w:tab w:val="left" w:pos="-270"/>
        </w:tabs>
        <w:rPr>
          <w:rFonts w:ascii="Verdana" w:hAnsi="Verdana" w:cs="Arial"/>
          <w:i/>
        </w:rPr>
      </w:pPr>
      <w:r>
        <w:rPr>
          <w:rFonts w:ascii="Verdana" w:hAnsi="Verdana"/>
          <w:i/>
        </w:rPr>
        <w:t xml:space="preserve">July </w:t>
      </w:r>
      <w:r w:rsidR="00EC6777">
        <w:rPr>
          <w:rFonts w:ascii="Verdana" w:hAnsi="Verdana"/>
          <w:i/>
        </w:rPr>
        <w:t>6</w:t>
      </w:r>
      <w:r>
        <w:rPr>
          <w:rFonts w:ascii="Verdana" w:hAnsi="Verdana"/>
          <w:i/>
        </w:rPr>
        <w:t>, 2017</w:t>
      </w:r>
      <w:r w:rsidR="00C428BC">
        <w:rPr>
          <w:rFonts w:ascii="Verdana" w:hAnsi="Verdana"/>
          <w:i/>
        </w:rPr>
        <w:t>, January</w:t>
      </w:r>
      <w:r w:rsidR="00D0734F">
        <w:rPr>
          <w:rFonts w:ascii="Verdana" w:hAnsi="Verdana"/>
          <w:i/>
        </w:rPr>
        <w:t xml:space="preserve"> 22</w:t>
      </w:r>
      <w:bookmarkStart w:id="0" w:name="_GoBack"/>
      <w:bookmarkEnd w:id="0"/>
      <w:r w:rsidR="00C428BC">
        <w:rPr>
          <w:rFonts w:ascii="Verdana" w:hAnsi="Verdana"/>
          <w:i/>
        </w:rPr>
        <w:t>, 2020.</w:t>
      </w:r>
    </w:p>
    <w:p w:rsidR="00AB642E" w:rsidRDefault="00AB642E" w:rsidP="00AB642E">
      <w:pPr>
        <w:pStyle w:val="1"/>
        <w:spacing w:after="0" w:line="240" w:lineRule="auto"/>
        <w:rPr>
          <w:rFonts w:ascii="Verdana" w:hAnsi="Verdana" w:cs="Arial"/>
          <w:i/>
          <w:sz w:val="24"/>
          <w:szCs w:val="24"/>
        </w:rPr>
      </w:pPr>
      <w:r>
        <w:rPr>
          <w:rFonts w:ascii="Verdana" w:hAnsi="Verdana" w:cs="Arial"/>
          <w:i/>
          <w:sz w:val="24"/>
          <w:szCs w:val="24"/>
        </w:rPr>
        <w:t>References:</w:t>
      </w:r>
    </w:p>
    <w:p w:rsidR="00AB642E" w:rsidRDefault="00AB642E" w:rsidP="00AB642E">
      <w:pPr>
        <w:pStyle w:val="1"/>
        <w:spacing w:after="0" w:line="240" w:lineRule="auto"/>
        <w:rPr>
          <w:rFonts w:ascii="Verdana" w:hAnsi="Verdana" w:cs="Arial"/>
          <w:i/>
          <w:sz w:val="24"/>
          <w:szCs w:val="24"/>
        </w:rPr>
      </w:pPr>
    </w:p>
    <w:p w:rsidR="00AB642E" w:rsidRPr="002521B9" w:rsidRDefault="00AB642E" w:rsidP="00AB642E">
      <w:pPr>
        <w:spacing w:line="240" w:lineRule="exact"/>
        <w:rPr>
          <w:rFonts w:ascii="Verdana" w:hAnsi="Verdana" w:cs="Courier New"/>
        </w:rPr>
      </w:pPr>
      <w:r>
        <w:rPr>
          <w:rFonts w:ascii="Verdana" w:hAnsi="Verdana"/>
        </w:rPr>
        <w:t>The Los Angeles Community College District does not discriminate on the basis of disability in the admissions or access to, or treatment of or employment in, its programs or activities.  Requests for alternate formats can be made by contacting the ADA Compliance Administrator, 770 Wilshire Boulevard, Los Angeles, CA 90017, (213) 891-2213 voice, (213)891-2408 TTY, (213) 891-2295 fax.</w:t>
      </w:r>
    </w:p>
    <w:p w:rsidR="00AB642E" w:rsidRPr="00AB642E" w:rsidRDefault="00AB642E" w:rsidP="00AB642E">
      <w:pPr>
        <w:sectPr w:rsidR="00AB642E" w:rsidRPr="00AB642E" w:rsidSect="008174D0">
          <w:footerReference w:type="default" r:id="rId10"/>
          <w:pgSz w:w="12240" w:h="15840"/>
          <w:pgMar w:top="1440" w:right="1440" w:bottom="1440" w:left="1440" w:header="720" w:footer="720" w:gutter="0"/>
          <w:cols w:space="720"/>
          <w:docGrid w:linePitch="326"/>
        </w:sectPr>
      </w:pPr>
    </w:p>
    <w:tbl>
      <w:tblPr>
        <w:tblStyle w:val="TableGrid"/>
        <w:tblW w:w="13459" w:type="dxa"/>
        <w:tblInd w:w="-684" w:type="dxa"/>
        <w:tblLayout w:type="fixed"/>
        <w:tblLook w:val="04A0" w:firstRow="1" w:lastRow="0" w:firstColumn="1" w:lastColumn="0" w:noHBand="0" w:noVBand="1"/>
        <w:tblCaption w:val="Advanced Placement Exam Table"/>
      </w:tblPr>
      <w:tblGrid>
        <w:gridCol w:w="1939"/>
        <w:gridCol w:w="1350"/>
        <w:gridCol w:w="1980"/>
        <w:gridCol w:w="1890"/>
        <w:gridCol w:w="3060"/>
        <w:gridCol w:w="3240"/>
      </w:tblGrid>
      <w:tr w:rsidR="00C428BC" w:rsidRPr="00D01583" w:rsidTr="00C428BC">
        <w:trPr>
          <w:tblHeader/>
        </w:trPr>
        <w:tc>
          <w:tcPr>
            <w:tcW w:w="1939" w:type="dxa"/>
            <w:tcBorders>
              <w:top w:val="single" w:sz="4" w:space="0" w:color="auto"/>
              <w:left w:val="single" w:sz="4" w:space="0" w:color="auto"/>
              <w:bottom w:val="single" w:sz="4" w:space="0" w:color="auto"/>
              <w:right w:val="single" w:sz="4" w:space="0" w:color="auto"/>
            </w:tcBorders>
          </w:tcPr>
          <w:p w:rsidR="00C428BC" w:rsidRPr="00D01583" w:rsidRDefault="00C428BC" w:rsidP="0094770D">
            <w:pPr>
              <w:jc w:val="center"/>
              <w:rPr>
                <w:rFonts w:ascii="Calibri" w:hAnsi="Calibri"/>
                <w:b/>
                <w:sz w:val="18"/>
                <w:szCs w:val="18"/>
              </w:rPr>
            </w:pPr>
            <w:r w:rsidRPr="00D01583">
              <w:rPr>
                <w:rFonts w:ascii="Calibri" w:hAnsi="Calibri"/>
                <w:b/>
                <w:sz w:val="18"/>
                <w:szCs w:val="18"/>
              </w:rPr>
              <w:lastRenderedPageBreak/>
              <w:t>AP Subject Area</w:t>
            </w:r>
          </w:p>
        </w:tc>
        <w:tc>
          <w:tcPr>
            <w:tcW w:w="1350" w:type="dxa"/>
            <w:tcBorders>
              <w:top w:val="single" w:sz="4" w:space="0" w:color="auto"/>
              <w:left w:val="single" w:sz="4" w:space="0" w:color="auto"/>
              <w:bottom w:val="single" w:sz="4" w:space="0" w:color="auto"/>
              <w:right w:val="single" w:sz="4" w:space="0" w:color="auto"/>
            </w:tcBorders>
          </w:tcPr>
          <w:p w:rsidR="00C428BC" w:rsidRPr="00D01583" w:rsidRDefault="00C428BC" w:rsidP="0094770D">
            <w:pPr>
              <w:jc w:val="center"/>
              <w:rPr>
                <w:rFonts w:ascii="Calibri" w:hAnsi="Calibri"/>
                <w:b/>
                <w:sz w:val="18"/>
                <w:szCs w:val="18"/>
              </w:rPr>
            </w:pPr>
            <w:r w:rsidRPr="00D01583">
              <w:rPr>
                <w:rFonts w:ascii="Calibri" w:hAnsi="Calibri"/>
                <w:b/>
                <w:sz w:val="18"/>
                <w:szCs w:val="18"/>
              </w:rPr>
              <w:t>AP Score</w:t>
            </w:r>
          </w:p>
        </w:tc>
        <w:tc>
          <w:tcPr>
            <w:tcW w:w="1980" w:type="dxa"/>
            <w:tcBorders>
              <w:top w:val="single" w:sz="4" w:space="0" w:color="auto"/>
              <w:left w:val="single" w:sz="4" w:space="0" w:color="auto"/>
              <w:bottom w:val="single" w:sz="4" w:space="0" w:color="auto"/>
              <w:right w:val="single" w:sz="4" w:space="0" w:color="auto"/>
            </w:tcBorders>
          </w:tcPr>
          <w:p w:rsidR="00C428BC" w:rsidRPr="00D01583" w:rsidRDefault="00C428BC" w:rsidP="00F41D20">
            <w:pPr>
              <w:jc w:val="center"/>
              <w:rPr>
                <w:rFonts w:ascii="Calibri" w:hAnsi="Calibri"/>
                <w:b/>
                <w:sz w:val="18"/>
                <w:szCs w:val="18"/>
              </w:rPr>
            </w:pPr>
            <w:r w:rsidRPr="00D01583">
              <w:rPr>
                <w:rFonts w:ascii="Calibri" w:hAnsi="Calibri"/>
                <w:b/>
                <w:sz w:val="18"/>
                <w:szCs w:val="18"/>
              </w:rPr>
              <w:t>Total Semester Units Awarded</w:t>
            </w:r>
            <w:r>
              <w:rPr>
                <w:rFonts w:ascii="Calibri" w:hAnsi="Calibri"/>
                <w:b/>
                <w:sz w:val="18"/>
                <w:szCs w:val="18"/>
              </w:rPr>
              <w:t xml:space="preserve"> Toward AA/AS/ADT</w:t>
            </w:r>
          </w:p>
        </w:tc>
        <w:tc>
          <w:tcPr>
            <w:tcW w:w="1890" w:type="dxa"/>
            <w:tcBorders>
              <w:top w:val="single" w:sz="4" w:space="0" w:color="auto"/>
              <w:left w:val="single" w:sz="4" w:space="0" w:color="auto"/>
              <w:bottom w:val="single" w:sz="4" w:space="0" w:color="auto"/>
              <w:right w:val="single" w:sz="4" w:space="0" w:color="auto"/>
            </w:tcBorders>
          </w:tcPr>
          <w:p w:rsidR="00C428BC" w:rsidRPr="00D01583" w:rsidRDefault="00C428BC" w:rsidP="00F41D20">
            <w:pPr>
              <w:jc w:val="center"/>
              <w:rPr>
                <w:rFonts w:ascii="Calibri" w:hAnsi="Calibri"/>
                <w:b/>
                <w:sz w:val="18"/>
                <w:szCs w:val="18"/>
              </w:rPr>
            </w:pPr>
            <w:r w:rsidRPr="00D01583">
              <w:rPr>
                <w:rFonts w:ascii="Calibri" w:hAnsi="Calibri"/>
                <w:b/>
                <w:sz w:val="18"/>
                <w:szCs w:val="18"/>
              </w:rPr>
              <w:t xml:space="preserve">Semester Units Applied Toward </w:t>
            </w:r>
            <w:r>
              <w:rPr>
                <w:rFonts w:ascii="Calibri" w:hAnsi="Calibri"/>
                <w:b/>
                <w:sz w:val="18"/>
                <w:szCs w:val="18"/>
              </w:rPr>
              <w:t>L</w:t>
            </w:r>
            <w:r w:rsidRPr="00D01583">
              <w:rPr>
                <w:rFonts w:ascii="Calibri" w:hAnsi="Calibri"/>
                <w:b/>
                <w:sz w:val="18"/>
                <w:szCs w:val="18"/>
              </w:rPr>
              <w:t>A</w:t>
            </w:r>
            <w:r>
              <w:rPr>
                <w:rFonts w:ascii="Calibri" w:hAnsi="Calibri"/>
                <w:b/>
                <w:sz w:val="18"/>
                <w:szCs w:val="18"/>
              </w:rPr>
              <w:t>CC</w:t>
            </w:r>
            <w:r w:rsidRPr="00D01583">
              <w:rPr>
                <w:rFonts w:ascii="Calibri" w:hAnsi="Calibri"/>
                <w:b/>
                <w:sz w:val="18"/>
                <w:szCs w:val="18"/>
              </w:rPr>
              <w:t>D GE Requirements</w:t>
            </w:r>
          </w:p>
        </w:tc>
        <w:tc>
          <w:tcPr>
            <w:tcW w:w="3060" w:type="dxa"/>
            <w:tcBorders>
              <w:top w:val="single" w:sz="4" w:space="0" w:color="auto"/>
              <w:left w:val="single" w:sz="4" w:space="0" w:color="auto"/>
              <w:bottom w:val="single" w:sz="4" w:space="0" w:color="auto"/>
              <w:right w:val="single" w:sz="4" w:space="0" w:color="auto"/>
            </w:tcBorders>
          </w:tcPr>
          <w:p w:rsidR="00C428BC" w:rsidRPr="00D01583" w:rsidRDefault="00C428BC" w:rsidP="0094770D">
            <w:pPr>
              <w:jc w:val="center"/>
              <w:rPr>
                <w:rFonts w:ascii="Calibri" w:hAnsi="Calibri"/>
                <w:b/>
                <w:sz w:val="18"/>
                <w:szCs w:val="18"/>
              </w:rPr>
            </w:pPr>
            <w:r w:rsidRPr="00D01583">
              <w:rPr>
                <w:rFonts w:ascii="Calibri" w:hAnsi="Calibri"/>
                <w:b/>
                <w:sz w:val="18"/>
                <w:szCs w:val="18"/>
              </w:rPr>
              <w:t>Associate Degree GE Area Fulfilled</w:t>
            </w:r>
          </w:p>
          <w:p w:rsidR="00C428BC" w:rsidRPr="00D01583" w:rsidRDefault="00C428BC" w:rsidP="0094770D">
            <w:pPr>
              <w:jc w:val="center"/>
              <w:rPr>
                <w:rFonts w:ascii="Calibri" w:hAnsi="Calibri"/>
                <w:b/>
                <w:sz w:val="18"/>
                <w:szCs w:val="18"/>
              </w:rPr>
            </w:pPr>
            <w:r w:rsidRPr="00D01583">
              <w:rPr>
                <w:rFonts w:ascii="Calibri" w:hAnsi="Calibri"/>
                <w:b/>
                <w:sz w:val="18"/>
                <w:szCs w:val="18"/>
              </w:rPr>
              <w:t>Board Rule: Chapter VI: 6201</w:t>
            </w:r>
          </w:p>
          <w:p w:rsidR="00C428BC" w:rsidRPr="00D01583" w:rsidRDefault="00C428BC" w:rsidP="0094770D">
            <w:pPr>
              <w:jc w:val="center"/>
              <w:rPr>
                <w:rFonts w:ascii="Calibri" w:hAnsi="Calibri"/>
                <w:b/>
                <w:sz w:val="18"/>
                <w:szCs w:val="18"/>
              </w:rPr>
            </w:pPr>
          </w:p>
        </w:tc>
        <w:tc>
          <w:tcPr>
            <w:tcW w:w="3240" w:type="dxa"/>
            <w:tcBorders>
              <w:top w:val="single" w:sz="4" w:space="0" w:color="auto"/>
              <w:left w:val="single" w:sz="4" w:space="0" w:color="auto"/>
              <w:bottom w:val="single" w:sz="4" w:space="0" w:color="auto"/>
              <w:right w:val="single" w:sz="4" w:space="0" w:color="auto"/>
            </w:tcBorders>
          </w:tcPr>
          <w:p w:rsidR="00C428BC" w:rsidRPr="00D01583" w:rsidRDefault="00C428BC" w:rsidP="0094770D">
            <w:pPr>
              <w:jc w:val="center"/>
              <w:rPr>
                <w:rFonts w:ascii="Calibri" w:hAnsi="Calibri"/>
                <w:b/>
                <w:sz w:val="18"/>
                <w:szCs w:val="18"/>
              </w:rPr>
            </w:pPr>
            <w:r w:rsidRPr="00D01583">
              <w:rPr>
                <w:rFonts w:ascii="Calibri" w:hAnsi="Calibri"/>
                <w:b/>
                <w:sz w:val="18"/>
                <w:szCs w:val="18"/>
              </w:rPr>
              <w:t>Graduation Competency Requirement Fulfilled</w:t>
            </w:r>
          </w:p>
          <w:p w:rsidR="00C428BC" w:rsidRPr="00D01583" w:rsidRDefault="00C428BC" w:rsidP="00F41D20">
            <w:pPr>
              <w:jc w:val="center"/>
              <w:rPr>
                <w:rFonts w:ascii="Calibri" w:hAnsi="Calibri"/>
                <w:b/>
                <w:sz w:val="18"/>
                <w:szCs w:val="18"/>
              </w:rPr>
            </w:pPr>
            <w:r w:rsidRPr="00D01583">
              <w:rPr>
                <w:rFonts w:ascii="Calibri" w:hAnsi="Calibri"/>
                <w:b/>
                <w:sz w:val="18"/>
                <w:szCs w:val="18"/>
              </w:rPr>
              <w:t>Board Rule: Chapter VI: 6201</w:t>
            </w:r>
          </w:p>
        </w:tc>
      </w:tr>
      <w:tr w:rsidR="00C428BC" w:rsidRPr="00D01583" w:rsidTr="00C428BC">
        <w:trPr>
          <w:trHeight w:val="548"/>
        </w:trPr>
        <w:tc>
          <w:tcPr>
            <w:tcW w:w="1939" w:type="dxa"/>
          </w:tcPr>
          <w:p w:rsidR="00C428BC" w:rsidRPr="00D01583" w:rsidRDefault="00C428BC" w:rsidP="0094770D">
            <w:pPr>
              <w:rPr>
                <w:rFonts w:ascii="Calibri" w:hAnsi="Calibri"/>
                <w:sz w:val="18"/>
                <w:szCs w:val="18"/>
              </w:rPr>
            </w:pPr>
            <w:r w:rsidRPr="00D01583">
              <w:rPr>
                <w:rFonts w:ascii="Calibri" w:hAnsi="Calibri"/>
                <w:sz w:val="18"/>
                <w:szCs w:val="18"/>
              </w:rPr>
              <w:t>Art History</w:t>
            </w:r>
          </w:p>
        </w:tc>
        <w:tc>
          <w:tcPr>
            <w:tcW w:w="1350" w:type="dxa"/>
          </w:tcPr>
          <w:p w:rsidR="00C428BC" w:rsidRPr="00D01583" w:rsidRDefault="00C428BC" w:rsidP="0094770D">
            <w:pPr>
              <w:rPr>
                <w:rFonts w:ascii="Calibri" w:hAnsi="Calibri"/>
                <w:sz w:val="18"/>
                <w:szCs w:val="18"/>
              </w:rPr>
            </w:pPr>
            <w:r w:rsidRPr="00D01583">
              <w:rPr>
                <w:rFonts w:ascii="Calibri" w:hAnsi="Calibri"/>
                <w:sz w:val="18"/>
                <w:szCs w:val="18"/>
              </w:rPr>
              <w:t>3,</w:t>
            </w:r>
            <w:r>
              <w:rPr>
                <w:rFonts w:ascii="Calibri" w:hAnsi="Calibri"/>
                <w:sz w:val="18"/>
                <w:szCs w:val="18"/>
              </w:rPr>
              <w:t xml:space="preserve"> </w:t>
            </w:r>
            <w:r w:rsidRPr="00D01583">
              <w:rPr>
                <w:rFonts w:ascii="Calibri" w:hAnsi="Calibri"/>
                <w:sz w:val="18"/>
                <w:szCs w:val="18"/>
              </w:rPr>
              <w:t xml:space="preserve">4, </w:t>
            </w:r>
            <w:r>
              <w:rPr>
                <w:rFonts w:ascii="Calibri" w:hAnsi="Calibri"/>
                <w:sz w:val="18"/>
                <w:szCs w:val="18"/>
              </w:rPr>
              <w:t xml:space="preserve"> </w:t>
            </w:r>
            <w:r w:rsidRPr="00D01583">
              <w:rPr>
                <w:rFonts w:ascii="Calibri" w:hAnsi="Calibri"/>
                <w:sz w:val="18"/>
                <w:szCs w:val="18"/>
              </w:rPr>
              <w:t>5</w:t>
            </w:r>
          </w:p>
        </w:tc>
        <w:tc>
          <w:tcPr>
            <w:tcW w:w="1980" w:type="dxa"/>
          </w:tcPr>
          <w:p w:rsidR="00C428BC" w:rsidRPr="00D01583" w:rsidRDefault="00C428BC" w:rsidP="0094770D">
            <w:pPr>
              <w:rPr>
                <w:rFonts w:ascii="Calibri" w:hAnsi="Calibri"/>
                <w:sz w:val="18"/>
                <w:szCs w:val="18"/>
              </w:rPr>
            </w:pPr>
            <w:r w:rsidRPr="00D01583">
              <w:rPr>
                <w:rFonts w:ascii="Calibri" w:hAnsi="Calibri"/>
                <w:sz w:val="18"/>
                <w:szCs w:val="18"/>
              </w:rPr>
              <w:t>6</w:t>
            </w:r>
          </w:p>
        </w:tc>
        <w:tc>
          <w:tcPr>
            <w:tcW w:w="1890" w:type="dxa"/>
          </w:tcPr>
          <w:p w:rsidR="00C428BC" w:rsidRPr="00D01583" w:rsidRDefault="00C428BC" w:rsidP="0094770D">
            <w:pPr>
              <w:rPr>
                <w:rFonts w:ascii="Calibri" w:hAnsi="Calibri"/>
                <w:sz w:val="18"/>
                <w:szCs w:val="18"/>
              </w:rPr>
            </w:pPr>
            <w:r w:rsidRPr="00D01583">
              <w:rPr>
                <w:rFonts w:ascii="Calibri" w:hAnsi="Calibri"/>
                <w:sz w:val="18"/>
                <w:szCs w:val="18"/>
              </w:rPr>
              <w:t>3</w:t>
            </w:r>
          </w:p>
        </w:tc>
        <w:tc>
          <w:tcPr>
            <w:tcW w:w="3060" w:type="dxa"/>
          </w:tcPr>
          <w:p w:rsidR="00C428BC" w:rsidRPr="00D01583" w:rsidRDefault="00C428BC" w:rsidP="00F41D20">
            <w:pPr>
              <w:rPr>
                <w:rFonts w:ascii="Calibri" w:hAnsi="Calibri"/>
                <w:sz w:val="18"/>
                <w:szCs w:val="18"/>
              </w:rPr>
            </w:pPr>
            <w:r>
              <w:rPr>
                <w:rFonts w:ascii="Calibri" w:hAnsi="Calibri"/>
                <w:sz w:val="18"/>
                <w:szCs w:val="18"/>
              </w:rPr>
              <w:t>Area</w:t>
            </w:r>
            <w:r w:rsidRPr="00D01583">
              <w:rPr>
                <w:rFonts w:ascii="Calibri" w:hAnsi="Calibri"/>
                <w:sz w:val="18"/>
                <w:szCs w:val="18"/>
              </w:rPr>
              <w:t xml:space="preserve"> C: Humanities</w:t>
            </w:r>
          </w:p>
        </w:tc>
        <w:tc>
          <w:tcPr>
            <w:tcW w:w="3240" w:type="dxa"/>
          </w:tcPr>
          <w:p w:rsidR="00C428BC" w:rsidRPr="00D01583" w:rsidRDefault="00C428BC" w:rsidP="0094770D">
            <w:pPr>
              <w:rPr>
                <w:rFonts w:ascii="Calibri" w:hAnsi="Calibri"/>
                <w:sz w:val="18"/>
                <w:szCs w:val="18"/>
              </w:rPr>
            </w:pPr>
          </w:p>
        </w:tc>
      </w:tr>
      <w:tr w:rsidR="00C428BC" w:rsidRPr="00D01583" w:rsidTr="00C428BC">
        <w:trPr>
          <w:trHeight w:val="629"/>
        </w:trPr>
        <w:tc>
          <w:tcPr>
            <w:tcW w:w="1939" w:type="dxa"/>
          </w:tcPr>
          <w:p w:rsidR="00C428BC" w:rsidRPr="00D01583" w:rsidRDefault="00C428BC" w:rsidP="0030613A">
            <w:pPr>
              <w:rPr>
                <w:rFonts w:ascii="Calibri" w:hAnsi="Calibri"/>
                <w:sz w:val="18"/>
                <w:szCs w:val="18"/>
              </w:rPr>
            </w:pPr>
            <w:r w:rsidRPr="00D01583">
              <w:rPr>
                <w:rFonts w:ascii="Calibri" w:hAnsi="Calibri"/>
                <w:sz w:val="18"/>
                <w:szCs w:val="18"/>
              </w:rPr>
              <w:t>Biolog</w:t>
            </w:r>
            <w:r w:rsidRPr="00B428A5">
              <w:rPr>
                <w:rFonts w:ascii="Calibri" w:hAnsi="Calibri"/>
                <w:sz w:val="18"/>
                <w:szCs w:val="18"/>
              </w:rPr>
              <w:t>y</w:t>
            </w:r>
          </w:p>
        </w:tc>
        <w:tc>
          <w:tcPr>
            <w:tcW w:w="1350" w:type="dxa"/>
          </w:tcPr>
          <w:p w:rsidR="00C428BC" w:rsidRPr="00D01583" w:rsidRDefault="00C428BC" w:rsidP="0094770D">
            <w:pPr>
              <w:rPr>
                <w:rFonts w:ascii="Calibri" w:hAnsi="Calibri"/>
                <w:sz w:val="18"/>
                <w:szCs w:val="18"/>
              </w:rPr>
            </w:pPr>
            <w:r w:rsidRPr="00D01583">
              <w:rPr>
                <w:rFonts w:ascii="Calibri" w:hAnsi="Calibri"/>
                <w:sz w:val="18"/>
                <w:szCs w:val="18"/>
              </w:rPr>
              <w:t>3,</w:t>
            </w:r>
            <w:r>
              <w:rPr>
                <w:rFonts w:ascii="Calibri" w:hAnsi="Calibri"/>
                <w:sz w:val="18"/>
                <w:szCs w:val="18"/>
              </w:rPr>
              <w:t xml:space="preserve"> </w:t>
            </w:r>
            <w:r w:rsidRPr="00D01583">
              <w:rPr>
                <w:rFonts w:ascii="Calibri" w:hAnsi="Calibri"/>
                <w:sz w:val="18"/>
                <w:szCs w:val="18"/>
              </w:rPr>
              <w:t xml:space="preserve">4, </w:t>
            </w:r>
            <w:r>
              <w:rPr>
                <w:rFonts w:ascii="Calibri" w:hAnsi="Calibri"/>
                <w:sz w:val="18"/>
                <w:szCs w:val="18"/>
              </w:rPr>
              <w:t xml:space="preserve"> </w:t>
            </w:r>
            <w:r w:rsidRPr="00D01583">
              <w:rPr>
                <w:rFonts w:ascii="Calibri" w:hAnsi="Calibri"/>
                <w:sz w:val="18"/>
                <w:szCs w:val="18"/>
              </w:rPr>
              <w:t>5</w:t>
            </w:r>
          </w:p>
        </w:tc>
        <w:tc>
          <w:tcPr>
            <w:tcW w:w="1980" w:type="dxa"/>
          </w:tcPr>
          <w:p w:rsidR="00C428BC" w:rsidRPr="0030613A" w:rsidRDefault="00C428BC" w:rsidP="0094770D">
            <w:pPr>
              <w:rPr>
                <w:rFonts w:ascii="Calibri" w:hAnsi="Calibri"/>
                <w:strike/>
                <w:sz w:val="18"/>
                <w:szCs w:val="18"/>
              </w:rPr>
            </w:pPr>
            <w:r w:rsidRPr="0030613A">
              <w:rPr>
                <w:rFonts w:ascii="Calibri" w:hAnsi="Calibri"/>
                <w:sz w:val="18"/>
                <w:szCs w:val="18"/>
              </w:rPr>
              <w:t>6</w:t>
            </w:r>
          </w:p>
        </w:tc>
        <w:tc>
          <w:tcPr>
            <w:tcW w:w="1890" w:type="dxa"/>
          </w:tcPr>
          <w:p w:rsidR="00C428BC" w:rsidRPr="00D01583" w:rsidRDefault="00C428BC" w:rsidP="0094770D">
            <w:pPr>
              <w:rPr>
                <w:rFonts w:ascii="Calibri" w:hAnsi="Calibri"/>
                <w:sz w:val="18"/>
                <w:szCs w:val="18"/>
              </w:rPr>
            </w:pPr>
            <w:r w:rsidRPr="00D01583">
              <w:rPr>
                <w:rFonts w:ascii="Calibri" w:hAnsi="Calibri"/>
                <w:sz w:val="18"/>
                <w:szCs w:val="18"/>
              </w:rPr>
              <w:t>3</w:t>
            </w:r>
          </w:p>
        </w:tc>
        <w:tc>
          <w:tcPr>
            <w:tcW w:w="3060" w:type="dxa"/>
          </w:tcPr>
          <w:p w:rsidR="00C428BC" w:rsidRDefault="00C428BC" w:rsidP="00F41D20">
            <w:pPr>
              <w:rPr>
                <w:rFonts w:ascii="Calibri" w:hAnsi="Calibri"/>
                <w:sz w:val="18"/>
                <w:szCs w:val="18"/>
              </w:rPr>
            </w:pPr>
            <w:r>
              <w:rPr>
                <w:rFonts w:ascii="Calibri" w:hAnsi="Calibri"/>
                <w:sz w:val="18"/>
                <w:szCs w:val="18"/>
              </w:rPr>
              <w:t>Area</w:t>
            </w:r>
            <w:r w:rsidRPr="00D01583">
              <w:rPr>
                <w:rFonts w:ascii="Calibri" w:hAnsi="Calibri"/>
                <w:sz w:val="18"/>
                <w:szCs w:val="18"/>
              </w:rPr>
              <w:t xml:space="preserve"> </w:t>
            </w:r>
            <w:r>
              <w:rPr>
                <w:rFonts w:ascii="Calibri" w:hAnsi="Calibri"/>
                <w:sz w:val="18"/>
                <w:szCs w:val="18"/>
              </w:rPr>
              <w:t>A</w:t>
            </w:r>
            <w:r w:rsidRPr="00D01583">
              <w:rPr>
                <w:rFonts w:ascii="Calibri" w:hAnsi="Calibri"/>
                <w:sz w:val="18"/>
                <w:szCs w:val="18"/>
              </w:rPr>
              <w:t>:</w:t>
            </w:r>
          </w:p>
          <w:p w:rsidR="00C428BC" w:rsidRPr="00D01583" w:rsidRDefault="00C428BC" w:rsidP="00F41D20">
            <w:pPr>
              <w:rPr>
                <w:rFonts w:ascii="Calibri" w:hAnsi="Calibri"/>
                <w:sz w:val="18"/>
                <w:szCs w:val="18"/>
              </w:rPr>
            </w:pPr>
            <w:r w:rsidRPr="00D01583">
              <w:rPr>
                <w:rFonts w:ascii="Calibri" w:hAnsi="Calibri"/>
                <w:sz w:val="18"/>
                <w:szCs w:val="18"/>
              </w:rPr>
              <w:t>Natural Science</w:t>
            </w:r>
          </w:p>
        </w:tc>
        <w:tc>
          <w:tcPr>
            <w:tcW w:w="3240" w:type="dxa"/>
          </w:tcPr>
          <w:p w:rsidR="00C428BC" w:rsidRPr="00D01583" w:rsidRDefault="00C428BC" w:rsidP="0094770D">
            <w:pPr>
              <w:rPr>
                <w:rFonts w:ascii="Calibri" w:hAnsi="Calibri"/>
                <w:sz w:val="18"/>
                <w:szCs w:val="18"/>
              </w:rPr>
            </w:pPr>
          </w:p>
        </w:tc>
      </w:tr>
      <w:tr w:rsidR="00C428BC" w:rsidRPr="00D01583" w:rsidTr="00C428BC">
        <w:trPr>
          <w:trHeight w:val="791"/>
        </w:trPr>
        <w:tc>
          <w:tcPr>
            <w:tcW w:w="1939" w:type="dxa"/>
          </w:tcPr>
          <w:p w:rsidR="00C428BC" w:rsidRPr="00D01583" w:rsidRDefault="00C428BC" w:rsidP="0094770D">
            <w:pPr>
              <w:rPr>
                <w:rFonts w:ascii="Calibri" w:hAnsi="Calibri"/>
                <w:sz w:val="18"/>
                <w:szCs w:val="18"/>
              </w:rPr>
            </w:pPr>
            <w:r w:rsidRPr="00D01583">
              <w:rPr>
                <w:rFonts w:ascii="Calibri" w:hAnsi="Calibri"/>
                <w:sz w:val="18"/>
                <w:szCs w:val="18"/>
              </w:rPr>
              <w:t>Calculus AB</w:t>
            </w:r>
          </w:p>
        </w:tc>
        <w:tc>
          <w:tcPr>
            <w:tcW w:w="1350" w:type="dxa"/>
          </w:tcPr>
          <w:p w:rsidR="00C428BC" w:rsidRPr="00D01583" w:rsidRDefault="00C428BC" w:rsidP="004A4450">
            <w:pPr>
              <w:rPr>
                <w:rFonts w:ascii="Calibri" w:hAnsi="Calibri"/>
                <w:sz w:val="18"/>
                <w:szCs w:val="18"/>
              </w:rPr>
            </w:pPr>
            <w:r>
              <w:rPr>
                <w:rFonts w:ascii="Calibri" w:hAnsi="Calibri"/>
                <w:sz w:val="18"/>
                <w:szCs w:val="18"/>
              </w:rPr>
              <w:t>3, 4, 5</w:t>
            </w:r>
          </w:p>
        </w:tc>
        <w:tc>
          <w:tcPr>
            <w:tcW w:w="1980" w:type="dxa"/>
          </w:tcPr>
          <w:p w:rsidR="00C428BC" w:rsidRPr="0030613A" w:rsidRDefault="00C428BC" w:rsidP="004A4450">
            <w:pPr>
              <w:rPr>
                <w:rFonts w:ascii="Calibri" w:hAnsi="Calibri"/>
                <w:strike/>
                <w:sz w:val="18"/>
                <w:szCs w:val="18"/>
              </w:rPr>
            </w:pPr>
            <w:r w:rsidRPr="0030613A">
              <w:rPr>
                <w:rFonts w:ascii="Calibri" w:hAnsi="Calibri"/>
                <w:sz w:val="18"/>
                <w:szCs w:val="18"/>
              </w:rPr>
              <w:t>3</w:t>
            </w:r>
          </w:p>
        </w:tc>
        <w:tc>
          <w:tcPr>
            <w:tcW w:w="1890" w:type="dxa"/>
          </w:tcPr>
          <w:p w:rsidR="00C428BC" w:rsidRPr="00CF5741" w:rsidRDefault="00C428BC" w:rsidP="004A4450">
            <w:pPr>
              <w:rPr>
                <w:rFonts w:ascii="Calibri" w:hAnsi="Calibri"/>
                <w:sz w:val="18"/>
                <w:szCs w:val="18"/>
              </w:rPr>
            </w:pPr>
            <w:r w:rsidRPr="00CF5741">
              <w:rPr>
                <w:rFonts w:ascii="Calibri" w:hAnsi="Calibri"/>
                <w:sz w:val="18"/>
                <w:szCs w:val="18"/>
              </w:rPr>
              <w:t>3</w:t>
            </w:r>
          </w:p>
        </w:tc>
        <w:tc>
          <w:tcPr>
            <w:tcW w:w="3060" w:type="dxa"/>
          </w:tcPr>
          <w:p w:rsidR="00C428BC" w:rsidRPr="00D01583" w:rsidRDefault="00C428BC" w:rsidP="00CA3238">
            <w:pPr>
              <w:rPr>
                <w:rFonts w:ascii="Calibri" w:hAnsi="Calibri"/>
                <w:sz w:val="18"/>
                <w:szCs w:val="18"/>
              </w:rPr>
            </w:pPr>
            <w:r>
              <w:rPr>
                <w:rFonts w:ascii="Calibri" w:hAnsi="Calibri"/>
                <w:sz w:val="18"/>
                <w:szCs w:val="18"/>
              </w:rPr>
              <w:t>Area</w:t>
            </w:r>
            <w:r w:rsidRPr="00D01583">
              <w:rPr>
                <w:rFonts w:ascii="Calibri" w:hAnsi="Calibri"/>
                <w:sz w:val="18"/>
                <w:szCs w:val="18"/>
              </w:rPr>
              <w:t xml:space="preserve"> D2</w:t>
            </w:r>
            <w:r>
              <w:rPr>
                <w:rFonts w:ascii="Calibri" w:hAnsi="Calibri"/>
                <w:sz w:val="18"/>
                <w:szCs w:val="18"/>
              </w:rPr>
              <w:t>:</w:t>
            </w:r>
            <w:r w:rsidRPr="00D01583">
              <w:rPr>
                <w:rFonts w:ascii="Calibri" w:hAnsi="Calibri"/>
                <w:sz w:val="18"/>
                <w:szCs w:val="18"/>
              </w:rPr>
              <w:t xml:space="preserve"> Communication and Analytical Thinking</w:t>
            </w:r>
          </w:p>
        </w:tc>
        <w:tc>
          <w:tcPr>
            <w:tcW w:w="3240" w:type="dxa"/>
          </w:tcPr>
          <w:p w:rsidR="00C428BC" w:rsidRPr="00D01583" w:rsidRDefault="00C428BC" w:rsidP="004A4450">
            <w:pPr>
              <w:rPr>
                <w:rFonts w:ascii="Calibri" w:hAnsi="Calibri"/>
                <w:sz w:val="18"/>
                <w:szCs w:val="18"/>
              </w:rPr>
            </w:pPr>
            <w:r>
              <w:rPr>
                <w:rFonts w:ascii="Calibri" w:hAnsi="Calibri"/>
                <w:sz w:val="18"/>
                <w:szCs w:val="18"/>
              </w:rPr>
              <w:t>Mathematics Competency Satisfied</w:t>
            </w:r>
          </w:p>
        </w:tc>
      </w:tr>
      <w:tr w:rsidR="00C428BC" w:rsidRPr="00D01583" w:rsidTr="00C428BC">
        <w:trPr>
          <w:trHeight w:val="809"/>
        </w:trPr>
        <w:tc>
          <w:tcPr>
            <w:tcW w:w="1939" w:type="dxa"/>
          </w:tcPr>
          <w:p w:rsidR="00C428BC" w:rsidRPr="00D01583" w:rsidRDefault="00C428BC" w:rsidP="004A4450">
            <w:pPr>
              <w:rPr>
                <w:rFonts w:ascii="Calibri" w:hAnsi="Calibri"/>
                <w:sz w:val="18"/>
                <w:szCs w:val="18"/>
              </w:rPr>
            </w:pPr>
            <w:r w:rsidRPr="00D01583">
              <w:rPr>
                <w:rFonts w:ascii="Calibri" w:hAnsi="Calibri"/>
                <w:sz w:val="18"/>
                <w:szCs w:val="18"/>
              </w:rPr>
              <w:t>Calculus BC</w:t>
            </w:r>
          </w:p>
        </w:tc>
        <w:tc>
          <w:tcPr>
            <w:tcW w:w="1350" w:type="dxa"/>
          </w:tcPr>
          <w:p w:rsidR="00C428BC" w:rsidRPr="00D01583" w:rsidRDefault="00C428BC" w:rsidP="004A4450">
            <w:pPr>
              <w:rPr>
                <w:rFonts w:ascii="Calibri" w:hAnsi="Calibri"/>
                <w:sz w:val="18"/>
                <w:szCs w:val="18"/>
              </w:rPr>
            </w:pPr>
            <w:r>
              <w:rPr>
                <w:rFonts w:ascii="Calibri" w:hAnsi="Calibri"/>
                <w:sz w:val="18"/>
                <w:szCs w:val="18"/>
              </w:rPr>
              <w:t>3, 4, 5</w:t>
            </w:r>
          </w:p>
        </w:tc>
        <w:tc>
          <w:tcPr>
            <w:tcW w:w="1980" w:type="dxa"/>
          </w:tcPr>
          <w:p w:rsidR="00C428BC" w:rsidRPr="00D01583" w:rsidRDefault="00C428BC" w:rsidP="004A4450">
            <w:pPr>
              <w:rPr>
                <w:rFonts w:ascii="Calibri" w:hAnsi="Calibri"/>
                <w:sz w:val="18"/>
                <w:szCs w:val="18"/>
              </w:rPr>
            </w:pPr>
            <w:r>
              <w:rPr>
                <w:rFonts w:ascii="Calibri" w:hAnsi="Calibri"/>
                <w:sz w:val="18"/>
                <w:szCs w:val="18"/>
              </w:rPr>
              <w:t>6</w:t>
            </w:r>
          </w:p>
        </w:tc>
        <w:tc>
          <w:tcPr>
            <w:tcW w:w="1890" w:type="dxa"/>
          </w:tcPr>
          <w:p w:rsidR="00C428BC" w:rsidRPr="00D01583" w:rsidRDefault="00C428BC" w:rsidP="004A4450">
            <w:pPr>
              <w:rPr>
                <w:rFonts w:ascii="Calibri" w:hAnsi="Calibri"/>
                <w:sz w:val="18"/>
                <w:szCs w:val="18"/>
              </w:rPr>
            </w:pPr>
            <w:r>
              <w:rPr>
                <w:rFonts w:ascii="Calibri" w:hAnsi="Calibri"/>
                <w:sz w:val="18"/>
                <w:szCs w:val="18"/>
              </w:rPr>
              <w:t>3</w:t>
            </w:r>
          </w:p>
        </w:tc>
        <w:tc>
          <w:tcPr>
            <w:tcW w:w="3060" w:type="dxa"/>
          </w:tcPr>
          <w:p w:rsidR="00C428BC" w:rsidRPr="00D01583" w:rsidRDefault="00C428BC" w:rsidP="00914941">
            <w:pPr>
              <w:rPr>
                <w:rFonts w:ascii="Calibri" w:hAnsi="Calibri"/>
                <w:sz w:val="18"/>
                <w:szCs w:val="18"/>
              </w:rPr>
            </w:pPr>
            <w:r>
              <w:rPr>
                <w:rFonts w:ascii="Calibri" w:hAnsi="Calibri"/>
                <w:sz w:val="18"/>
                <w:szCs w:val="18"/>
              </w:rPr>
              <w:t>Area</w:t>
            </w:r>
            <w:r w:rsidRPr="00D01583">
              <w:rPr>
                <w:rFonts w:ascii="Calibri" w:hAnsi="Calibri"/>
                <w:sz w:val="18"/>
                <w:szCs w:val="18"/>
              </w:rPr>
              <w:t xml:space="preserve"> D</w:t>
            </w:r>
            <w:r>
              <w:rPr>
                <w:rFonts w:ascii="Calibri" w:hAnsi="Calibri"/>
                <w:sz w:val="18"/>
                <w:szCs w:val="18"/>
              </w:rPr>
              <w:t>2:</w:t>
            </w:r>
            <w:r w:rsidRPr="00D01583">
              <w:rPr>
                <w:rFonts w:ascii="Calibri" w:hAnsi="Calibri"/>
                <w:sz w:val="18"/>
                <w:szCs w:val="18"/>
              </w:rPr>
              <w:t xml:space="preserve"> Communication and Analytical Thinking</w:t>
            </w:r>
          </w:p>
        </w:tc>
        <w:tc>
          <w:tcPr>
            <w:tcW w:w="3240" w:type="dxa"/>
          </w:tcPr>
          <w:p w:rsidR="00C428BC" w:rsidRPr="00D01583" w:rsidRDefault="00C428BC" w:rsidP="004A4450">
            <w:pPr>
              <w:rPr>
                <w:rFonts w:ascii="Calibri" w:hAnsi="Calibri"/>
                <w:sz w:val="18"/>
                <w:szCs w:val="18"/>
              </w:rPr>
            </w:pPr>
            <w:r>
              <w:rPr>
                <w:rFonts w:ascii="Calibri" w:hAnsi="Calibri"/>
                <w:sz w:val="18"/>
                <w:szCs w:val="18"/>
              </w:rPr>
              <w:t>Mathematics Competency Satisfied</w:t>
            </w:r>
          </w:p>
        </w:tc>
      </w:tr>
      <w:tr w:rsidR="00C428BC" w:rsidRPr="00D01583" w:rsidTr="00C428BC">
        <w:trPr>
          <w:trHeight w:val="881"/>
        </w:trPr>
        <w:tc>
          <w:tcPr>
            <w:tcW w:w="1939" w:type="dxa"/>
          </w:tcPr>
          <w:p w:rsidR="00C428BC" w:rsidRPr="00C1617C" w:rsidRDefault="00C428BC" w:rsidP="004A4450">
            <w:pPr>
              <w:rPr>
                <w:rFonts w:ascii="Calibri" w:hAnsi="Calibri"/>
                <w:sz w:val="18"/>
                <w:szCs w:val="18"/>
                <w:u w:val="single"/>
              </w:rPr>
            </w:pPr>
            <w:r w:rsidRPr="0030613A">
              <w:rPr>
                <w:rFonts w:ascii="Calibri" w:hAnsi="Calibri"/>
                <w:sz w:val="18"/>
                <w:szCs w:val="18"/>
              </w:rPr>
              <w:t>Calculus BC/AB</w:t>
            </w:r>
            <w:r w:rsidRPr="00C1617C">
              <w:rPr>
                <w:rFonts w:ascii="Calibri" w:hAnsi="Calibri"/>
                <w:sz w:val="18"/>
                <w:szCs w:val="18"/>
                <w:u w:val="single"/>
              </w:rPr>
              <w:t xml:space="preserve"> </w:t>
            </w:r>
            <w:r w:rsidRPr="0030613A">
              <w:rPr>
                <w:rFonts w:ascii="Calibri" w:hAnsi="Calibri"/>
                <w:sz w:val="18"/>
                <w:szCs w:val="18"/>
              </w:rPr>
              <w:t>Subscore</w:t>
            </w:r>
            <w:r w:rsidRPr="0030613A">
              <w:rPr>
                <w:rFonts w:ascii="Calibri" w:hAnsi="Calibri"/>
                <w:sz w:val="18"/>
                <w:szCs w:val="18"/>
                <w:u w:val="single"/>
              </w:rPr>
              <w:t xml:space="preserve"> </w:t>
            </w:r>
          </w:p>
        </w:tc>
        <w:tc>
          <w:tcPr>
            <w:tcW w:w="1350" w:type="dxa"/>
          </w:tcPr>
          <w:p w:rsidR="00C428BC" w:rsidRPr="0030613A" w:rsidRDefault="00C428BC" w:rsidP="004A4450">
            <w:pPr>
              <w:rPr>
                <w:rFonts w:ascii="Calibri" w:hAnsi="Calibri"/>
                <w:sz w:val="18"/>
                <w:szCs w:val="18"/>
              </w:rPr>
            </w:pPr>
            <w:r w:rsidRPr="0030613A">
              <w:rPr>
                <w:rFonts w:ascii="Calibri" w:hAnsi="Calibri"/>
                <w:sz w:val="18"/>
                <w:szCs w:val="18"/>
              </w:rPr>
              <w:t>3, 4, 5</w:t>
            </w:r>
          </w:p>
        </w:tc>
        <w:tc>
          <w:tcPr>
            <w:tcW w:w="1980" w:type="dxa"/>
          </w:tcPr>
          <w:p w:rsidR="00C428BC" w:rsidRPr="00CF5741" w:rsidRDefault="00C428BC" w:rsidP="004A4450">
            <w:pPr>
              <w:rPr>
                <w:rFonts w:ascii="Calibri" w:hAnsi="Calibri"/>
                <w:sz w:val="18"/>
                <w:szCs w:val="18"/>
              </w:rPr>
            </w:pPr>
            <w:r w:rsidRPr="00CF5741">
              <w:rPr>
                <w:rFonts w:ascii="Calibri" w:hAnsi="Calibri"/>
                <w:sz w:val="18"/>
                <w:szCs w:val="18"/>
              </w:rPr>
              <w:t>3</w:t>
            </w:r>
          </w:p>
        </w:tc>
        <w:tc>
          <w:tcPr>
            <w:tcW w:w="1890" w:type="dxa"/>
          </w:tcPr>
          <w:p w:rsidR="00C428BC" w:rsidRPr="00CF5741" w:rsidRDefault="00C428BC" w:rsidP="004A4450">
            <w:pPr>
              <w:rPr>
                <w:rFonts w:ascii="Calibri" w:hAnsi="Calibri"/>
                <w:sz w:val="18"/>
                <w:szCs w:val="18"/>
              </w:rPr>
            </w:pPr>
            <w:r w:rsidRPr="00CF5741">
              <w:rPr>
                <w:rFonts w:ascii="Calibri" w:hAnsi="Calibri"/>
                <w:sz w:val="18"/>
                <w:szCs w:val="18"/>
              </w:rPr>
              <w:t>3</w:t>
            </w:r>
          </w:p>
        </w:tc>
        <w:tc>
          <w:tcPr>
            <w:tcW w:w="3060" w:type="dxa"/>
          </w:tcPr>
          <w:p w:rsidR="00C428BC" w:rsidRPr="00C1617C" w:rsidRDefault="00C428BC" w:rsidP="00914941">
            <w:pPr>
              <w:rPr>
                <w:rFonts w:ascii="Calibri" w:hAnsi="Calibri"/>
                <w:sz w:val="18"/>
                <w:szCs w:val="18"/>
                <w:u w:val="single"/>
              </w:rPr>
            </w:pPr>
            <w:r>
              <w:rPr>
                <w:rFonts w:ascii="Calibri" w:hAnsi="Calibri"/>
                <w:sz w:val="18"/>
                <w:szCs w:val="18"/>
              </w:rPr>
              <w:t>Area</w:t>
            </w:r>
            <w:r w:rsidRPr="00CF5741">
              <w:rPr>
                <w:rFonts w:ascii="Calibri" w:hAnsi="Calibri"/>
                <w:sz w:val="18"/>
                <w:szCs w:val="18"/>
              </w:rPr>
              <w:t xml:space="preserve"> D</w:t>
            </w:r>
            <w:r>
              <w:rPr>
                <w:rFonts w:ascii="Calibri" w:hAnsi="Calibri"/>
                <w:sz w:val="18"/>
                <w:szCs w:val="18"/>
              </w:rPr>
              <w:t>2</w:t>
            </w:r>
            <w:r w:rsidRPr="00CF5741">
              <w:rPr>
                <w:rFonts w:ascii="Calibri" w:hAnsi="Calibri"/>
                <w:sz w:val="18"/>
                <w:szCs w:val="18"/>
              </w:rPr>
              <w:t>:</w:t>
            </w:r>
            <w:r>
              <w:rPr>
                <w:rFonts w:ascii="Calibri" w:hAnsi="Calibri"/>
                <w:sz w:val="18"/>
                <w:szCs w:val="18"/>
              </w:rPr>
              <w:t xml:space="preserve"> </w:t>
            </w:r>
            <w:r w:rsidRPr="00CF5741">
              <w:rPr>
                <w:rFonts w:ascii="Calibri" w:hAnsi="Calibri"/>
                <w:sz w:val="18"/>
                <w:szCs w:val="18"/>
              </w:rPr>
              <w:t>Communication and Analytical Thinking</w:t>
            </w:r>
          </w:p>
        </w:tc>
        <w:tc>
          <w:tcPr>
            <w:tcW w:w="3240" w:type="dxa"/>
          </w:tcPr>
          <w:p w:rsidR="00C428BC" w:rsidRPr="00CF5741" w:rsidRDefault="00C428BC" w:rsidP="004A4450">
            <w:pPr>
              <w:rPr>
                <w:rFonts w:ascii="Calibri" w:hAnsi="Calibri"/>
                <w:sz w:val="18"/>
                <w:szCs w:val="18"/>
              </w:rPr>
            </w:pPr>
            <w:r w:rsidRPr="00CF5741">
              <w:rPr>
                <w:rFonts w:ascii="Calibri" w:hAnsi="Calibri"/>
                <w:sz w:val="18"/>
                <w:szCs w:val="18"/>
              </w:rPr>
              <w:t>Mathematics Competency Satisfied</w:t>
            </w:r>
          </w:p>
        </w:tc>
      </w:tr>
      <w:tr w:rsidR="00C428BC" w:rsidRPr="00D01583" w:rsidTr="00C428BC">
        <w:trPr>
          <w:trHeight w:val="719"/>
        </w:trPr>
        <w:tc>
          <w:tcPr>
            <w:tcW w:w="1939" w:type="dxa"/>
          </w:tcPr>
          <w:p w:rsidR="00C428BC" w:rsidRPr="00D01583" w:rsidRDefault="00C428BC" w:rsidP="0094770D">
            <w:pPr>
              <w:rPr>
                <w:rFonts w:ascii="Calibri" w:hAnsi="Calibri"/>
                <w:sz w:val="18"/>
                <w:szCs w:val="18"/>
              </w:rPr>
            </w:pPr>
            <w:r w:rsidRPr="00D01583">
              <w:rPr>
                <w:rFonts w:ascii="Calibri" w:hAnsi="Calibri"/>
                <w:sz w:val="18"/>
                <w:szCs w:val="18"/>
              </w:rPr>
              <w:t>Chemistry</w:t>
            </w:r>
          </w:p>
        </w:tc>
        <w:tc>
          <w:tcPr>
            <w:tcW w:w="1350" w:type="dxa"/>
          </w:tcPr>
          <w:p w:rsidR="00C428BC" w:rsidRPr="00D01583" w:rsidRDefault="00C428BC" w:rsidP="00914941">
            <w:pPr>
              <w:rPr>
                <w:rFonts w:ascii="Calibri" w:hAnsi="Calibri"/>
                <w:sz w:val="18"/>
                <w:szCs w:val="18"/>
              </w:rPr>
            </w:pPr>
            <w:r w:rsidRPr="00D01583">
              <w:rPr>
                <w:rFonts w:ascii="Calibri" w:hAnsi="Calibri"/>
                <w:sz w:val="18"/>
                <w:szCs w:val="18"/>
              </w:rPr>
              <w:t>3,</w:t>
            </w:r>
            <w:r>
              <w:rPr>
                <w:rFonts w:ascii="Calibri" w:hAnsi="Calibri"/>
                <w:sz w:val="18"/>
                <w:szCs w:val="18"/>
              </w:rPr>
              <w:t xml:space="preserve"> </w:t>
            </w:r>
            <w:r w:rsidRPr="00D01583">
              <w:rPr>
                <w:rFonts w:ascii="Calibri" w:hAnsi="Calibri"/>
                <w:sz w:val="18"/>
                <w:szCs w:val="18"/>
              </w:rPr>
              <w:t>4, 5</w:t>
            </w:r>
          </w:p>
        </w:tc>
        <w:tc>
          <w:tcPr>
            <w:tcW w:w="1980" w:type="dxa"/>
          </w:tcPr>
          <w:p w:rsidR="00C428BC" w:rsidRPr="0030613A" w:rsidRDefault="00C428BC" w:rsidP="0094770D">
            <w:pPr>
              <w:rPr>
                <w:rFonts w:ascii="Calibri" w:hAnsi="Calibri"/>
                <w:sz w:val="18"/>
                <w:szCs w:val="18"/>
              </w:rPr>
            </w:pPr>
            <w:r w:rsidRPr="0030613A">
              <w:rPr>
                <w:rFonts w:ascii="Calibri" w:hAnsi="Calibri"/>
                <w:sz w:val="18"/>
                <w:szCs w:val="18"/>
              </w:rPr>
              <w:t>6</w:t>
            </w:r>
          </w:p>
        </w:tc>
        <w:tc>
          <w:tcPr>
            <w:tcW w:w="1890" w:type="dxa"/>
          </w:tcPr>
          <w:p w:rsidR="00C428BC" w:rsidRPr="00D01583" w:rsidRDefault="00C428BC" w:rsidP="0094770D">
            <w:pPr>
              <w:rPr>
                <w:rFonts w:ascii="Calibri" w:hAnsi="Calibri"/>
                <w:sz w:val="18"/>
                <w:szCs w:val="18"/>
              </w:rPr>
            </w:pPr>
            <w:r w:rsidRPr="00D01583">
              <w:rPr>
                <w:rFonts w:ascii="Calibri" w:hAnsi="Calibri"/>
                <w:sz w:val="18"/>
                <w:szCs w:val="18"/>
              </w:rPr>
              <w:t>3</w:t>
            </w:r>
          </w:p>
        </w:tc>
        <w:tc>
          <w:tcPr>
            <w:tcW w:w="3060" w:type="dxa"/>
          </w:tcPr>
          <w:p w:rsidR="00C428BC" w:rsidRDefault="00C428BC" w:rsidP="00F41D20">
            <w:pPr>
              <w:rPr>
                <w:rFonts w:ascii="Calibri" w:hAnsi="Calibri"/>
                <w:sz w:val="18"/>
                <w:szCs w:val="18"/>
              </w:rPr>
            </w:pPr>
            <w:r>
              <w:rPr>
                <w:rFonts w:ascii="Calibri" w:hAnsi="Calibri"/>
                <w:sz w:val="18"/>
                <w:szCs w:val="18"/>
              </w:rPr>
              <w:t>Area A</w:t>
            </w:r>
            <w:r w:rsidRPr="00D01583">
              <w:rPr>
                <w:rFonts w:ascii="Calibri" w:hAnsi="Calibri"/>
                <w:sz w:val="18"/>
                <w:szCs w:val="18"/>
              </w:rPr>
              <w:t>:</w:t>
            </w:r>
          </w:p>
          <w:p w:rsidR="00C428BC" w:rsidRPr="00D01583" w:rsidRDefault="00C428BC" w:rsidP="00F41D20">
            <w:pPr>
              <w:rPr>
                <w:rFonts w:ascii="Calibri" w:hAnsi="Calibri"/>
                <w:sz w:val="18"/>
                <w:szCs w:val="18"/>
              </w:rPr>
            </w:pPr>
            <w:r w:rsidRPr="00D01583">
              <w:rPr>
                <w:rFonts w:ascii="Calibri" w:hAnsi="Calibri"/>
                <w:sz w:val="18"/>
                <w:szCs w:val="18"/>
              </w:rPr>
              <w:t>Natural Science</w:t>
            </w:r>
          </w:p>
        </w:tc>
        <w:tc>
          <w:tcPr>
            <w:tcW w:w="3240" w:type="dxa"/>
          </w:tcPr>
          <w:p w:rsidR="00C428BC" w:rsidRPr="00D01583" w:rsidRDefault="00C428BC" w:rsidP="0094770D">
            <w:pPr>
              <w:rPr>
                <w:rFonts w:ascii="Calibri" w:hAnsi="Calibri"/>
                <w:sz w:val="18"/>
                <w:szCs w:val="18"/>
              </w:rPr>
            </w:pPr>
          </w:p>
        </w:tc>
      </w:tr>
      <w:tr w:rsidR="00C428BC" w:rsidRPr="00D01583" w:rsidTr="00C428BC">
        <w:trPr>
          <w:trHeight w:val="611"/>
        </w:trPr>
        <w:tc>
          <w:tcPr>
            <w:tcW w:w="1939" w:type="dxa"/>
          </w:tcPr>
          <w:p w:rsidR="00C428BC" w:rsidRPr="00D01583" w:rsidRDefault="00C428BC" w:rsidP="00914941">
            <w:pPr>
              <w:rPr>
                <w:rFonts w:ascii="Calibri" w:hAnsi="Calibri"/>
                <w:sz w:val="18"/>
                <w:szCs w:val="18"/>
              </w:rPr>
            </w:pPr>
            <w:r w:rsidRPr="00D01583">
              <w:rPr>
                <w:rFonts w:ascii="Calibri" w:hAnsi="Calibri"/>
                <w:sz w:val="18"/>
                <w:szCs w:val="18"/>
              </w:rPr>
              <w:t xml:space="preserve">Chinese Language </w:t>
            </w:r>
            <w:r>
              <w:rPr>
                <w:rFonts w:ascii="Calibri" w:hAnsi="Calibri"/>
                <w:sz w:val="18"/>
                <w:szCs w:val="18"/>
              </w:rPr>
              <w:t>and</w:t>
            </w:r>
            <w:r w:rsidRPr="00D01583">
              <w:rPr>
                <w:rFonts w:ascii="Calibri" w:hAnsi="Calibri"/>
                <w:sz w:val="18"/>
                <w:szCs w:val="18"/>
              </w:rPr>
              <w:t xml:space="preserve"> Culture</w:t>
            </w:r>
          </w:p>
        </w:tc>
        <w:tc>
          <w:tcPr>
            <w:tcW w:w="1350" w:type="dxa"/>
          </w:tcPr>
          <w:p w:rsidR="00C428BC" w:rsidRPr="00D01583" w:rsidRDefault="00C428BC" w:rsidP="00914941">
            <w:pPr>
              <w:rPr>
                <w:rFonts w:ascii="Calibri" w:hAnsi="Calibri"/>
                <w:sz w:val="18"/>
                <w:szCs w:val="18"/>
              </w:rPr>
            </w:pPr>
            <w:r w:rsidRPr="00D01583">
              <w:rPr>
                <w:rFonts w:ascii="Calibri" w:hAnsi="Calibri"/>
                <w:sz w:val="18"/>
                <w:szCs w:val="18"/>
              </w:rPr>
              <w:t>3,</w:t>
            </w:r>
            <w:r>
              <w:rPr>
                <w:rFonts w:ascii="Calibri" w:hAnsi="Calibri"/>
                <w:sz w:val="18"/>
                <w:szCs w:val="18"/>
              </w:rPr>
              <w:t xml:space="preserve"> </w:t>
            </w:r>
            <w:r w:rsidRPr="00D01583">
              <w:rPr>
                <w:rFonts w:ascii="Calibri" w:hAnsi="Calibri"/>
                <w:sz w:val="18"/>
                <w:szCs w:val="18"/>
              </w:rPr>
              <w:t>4, 5</w:t>
            </w:r>
          </w:p>
        </w:tc>
        <w:tc>
          <w:tcPr>
            <w:tcW w:w="1980" w:type="dxa"/>
          </w:tcPr>
          <w:p w:rsidR="00C428BC" w:rsidRPr="00D01583" w:rsidRDefault="00C428BC" w:rsidP="0094770D">
            <w:pPr>
              <w:rPr>
                <w:rFonts w:ascii="Calibri" w:hAnsi="Calibri"/>
                <w:sz w:val="18"/>
                <w:szCs w:val="18"/>
              </w:rPr>
            </w:pPr>
            <w:r w:rsidRPr="00D01583">
              <w:rPr>
                <w:rFonts w:ascii="Calibri" w:hAnsi="Calibri"/>
                <w:sz w:val="18"/>
                <w:szCs w:val="18"/>
              </w:rPr>
              <w:t>6</w:t>
            </w:r>
          </w:p>
        </w:tc>
        <w:tc>
          <w:tcPr>
            <w:tcW w:w="1890" w:type="dxa"/>
          </w:tcPr>
          <w:p w:rsidR="00C428BC" w:rsidRPr="00D01583" w:rsidRDefault="00C428BC" w:rsidP="0094770D">
            <w:pPr>
              <w:rPr>
                <w:rFonts w:ascii="Calibri" w:hAnsi="Calibri"/>
                <w:sz w:val="18"/>
                <w:szCs w:val="18"/>
              </w:rPr>
            </w:pPr>
            <w:r w:rsidRPr="00D01583">
              <w:rPr>
                <w:rFonts w:ascii="Calibri" w:hAnsi="Calibri"/>
                <w:sz w:val="18"/>
                <w:szCs w:val="18"/>
              </w:rPr>
              <w:t>3</w:t>
            </w:r>
          </w:p>
        </w:tc>
        <w:tc>
          <w:tcPr>
            <w:tcW w:w="3060" w:type="dxa"/>
          </w:tcPr>
          <w:p w:rsidR="00C428BC" w:rsidRPr="00D01583" w:rsidRDefault="00C428BC" w:rsidP="0094770D">
            <w:pPr>
              <w:rPr>
                <w:rFonts w:ascii="Calibri" w:hAnsi="Calibri"/>
                <w:sz w:val="18"/>
                <w:szCs w:val="18"/>
              </w:rPr>
            </w:pPr>
            <w:r>
              <w:rPr>
                <w:rFonts w:ascii="Calibri" w:hAnsi="Calibri"/>
                <w:sz w:val="18"/>
                <w:szCs w:val="18"/>
              </w:rPr>
              <w:t>Area</w:t>
            </w:r>
            <w:r w:rsidRPr="00D01583">
              <w:rPr>
                <w:rFonts w:ascii="Calibri" w:hAnsi="Calibri"/>
                <w:sz w:val="18"/>
                <w:szCs w:val="18"/>
              </w:rPr>
              <w:t xml:space="preserve"> C: Humanities</w:t>
            </w:r>
          </w:p>
        </w:tc>
        <w:tc>
          <w:tcPr>
            <w:tcW w:w="3240" w:type="dxa"/>
          </w:tcPr>
          <w:p w:rsidR="00C428BC" w:rsidRPr="00D01583" w:rsidRDefault="00C428BC" w:rsidP="0094770D">
            <w:pPr>
              <w:rPr>
                <w:rFonts w:ascii="Calibri" w:hAnsi="Calibri"/>
                <w:sz w:val="18"/>
                <w:szCs w:val="18"/>
              </w:rPr>
            </w:pPr>
          </w:p>
        </w:tc>
      </w:tr>
      <w:tr w:rsidR="00C428BC" w:rsidRPr="00D01583" w:rsidTr="00C428BC">
        <w:trPr>
          <w:trHeight w:val="809"/>
        </w:trPr>
        <w:tc>
          <w:tcPr>
            <w:tcW w:w="1939" w:type="dxa"/>
          </w:tcPr>
          <w:p w:rsidR="00C428BC" w:rsidRPr="00D01583" w:rsidRDefault="00C428BC" w:rsidP="00914941">
            <w:pPr>
              <w:rPr>
                <w:rFonts w:ascii="Calibri" w:hAnsi="Calibri"/>
                <w:sz w:val="18"/>
                <w:szCs w:val="18"/>
              </w:rPr>
            </w:pPr>
            <w:r>
              <w:rPr>
                <w:rFonts w:ascii="Calibri" w:hAnsi="Calibri"/>
                <w:sz w:val="18"/>
                <w:szCs w:val="18"/>
              </w:rPr>
              <w:t>Comparative Government and Politics</w:t>
            </w:r>
          </w:p>
        </w:tc>
        <w:tc>
          <w:tcPr>
            <w:tcW w:w="1350" w:type="dxa"/>
          </w:tcPr>
          <w:p w:rsidR="00C428BC" w:rsidRPr="00D01583" w:rsidRDefault="00C428BC" w:rsidP="0094770D">
            <w:pPr>
              <w:rPr>
                <w:rFonts w:ascii="Calibri" w:hAnsi="Calibri"/>
                <w:sz w:val="18"/>
                <w:szCs w:val="18"/>
              </w:rPr>
            </w:pPr>
            <w:r>
              <w:rPr>
                <w:rFonts w:ascii="Calibri" w:hAnsi="Calibri"/>
                <w:sz w:val="18"/>
                <w:szCs w:val="18"/>
              </w:rPr>
              <w:t>3, 4, 5</w:t>
            </w:r>
          </w:p>
        </w:tc>
        <w:tc>
          <w:tcPr>
            <w:tcW w:w="1980" w:type="dxa"/>
          </w:tcPr>
          <w:p w:rsidR="00C428BC" w:rsidRPr="00D01583" w:rsidRDefault="00C428BC" w:rsidP="0094770D">
            <w:pPr>
              <w:rPr>
                <w:rFonts w:ascii="Calibri" w:hAnsi="Calibri"/>
                <w:sz w:val="18"/>
                <w:szCs w:val="18"/>
              </w:rPr>
            </w:pPr>
            <w:r>
              <w:rPr>
                <w:rFonts w:ascii="Calibri" w:hAnsi="Calibri"/>
                <w:sz w:val="18"/>
                <w:szCs w:val="18"/>
              </w:rPr>
              <w:t>3</w:t>
            </w:r>
          </w:p>
        </w:tc>
        <w:tc>
          <w:tcPr>
            <w:tcW w:w="1890" w:type="dxa"/>
          </w:tcPr>
          <w:p w:rsidR="00C428BC" w:rsidRPr="00D01583" w:rsidRDefault="00C428BC" w:rsidP="0094770D">
            <w:pPr>
              <w:rPr>
                <w:rFonts w:ascii="Calibri" w:hAnsi="Calibri"/>
                <w:sz w:val="18"/>
                <w:szCs w:val="18"/>
              </w:rPr>
            </w:pPr>
            <w:r>
              <w:rPr>
                <w:rFonts w:ascii="Calibri" w:hAnsi="Calibri"/>
                <w:sz w:val="18"/>
                <w:szCs w:val="18"/>
              </w:rPr>
              <w:t>3</w:t>
            </w:r>
          </w:p>
        </w:tc>
        <w:tc>
          <w:tcPr>
            <w:tcW w:w="3060" w:type="dxa"/>
          </w:tcPr>
          <w:p w:rsidR="00C428BC" w:rsidRDefault="00C428BC" w:rsidP="0094770D">
            <w:pPr>
              <w:rPr>
                <w:rFonts w:ascii="Calibri" w:hAnsi="Calibri"/>
                <w:sz w:val="18"/>
                <w:szCs w:val="18"/>
              </w:rPr>
            </w:pPr>
            <w:r>
              <w:rPr>
                <w:rFonts w:ascii="Calibri" w:hAnsi="Calibri"/>
                <w:sz w:val="18"/>
                <w:szCs w:val="18"/>
              </w:rPr>
              <w:t>Area B2: Social and Behavioral Sciences</w:t>
            </w:r>
          </w:p>
        </w:tc>
        <w:tc>
          <w:tcPr>
            <w:tcW w:w="3240" w:type="dxa"/>
          </w:tcPr>
          <w:p w:rsidR="00C428BC" w:rsidRPr="00D01583" w:rsidRDefault="00C428BC" w:rsidP="0094770D">
            <w:pPr>
              <w:rPr>
                <w:rFonts w:ascii="Calibri" w:hAnsi="Calibri"/>
                <w:sz w:val="18"/>
                <w:szCs w:val="18"/>
              </w:rPr>
            </w:pPr>
          </w:p>
        </w:tc>
      </w:tr>
      <w:tr w:rsidR="00C428BC" w:rsidRPr="00D01583" w:rsidTr="00C428BC">
        <w:trPr>
          <w:trHeight w:val="674"/>
        </w:trPr>
        <w:tc>
          <w:tcPr>
            <w:tcW w:w="1939" w:type="dxa"/>
          </w:tcPr>
          <w:p w:rsidR="00C428BC" w:rsidRPr="00D01583" w:rsidRDefault="00C428BC" w:rsidP="0094770D">
            <w:pPr>
              <w:rPr>
                <w:rFonts w:ascii="Calibri" w:hAnsi="Calibri"/>
                <w:sz w:val="18"/>
                <w:szCs w:val="18"/>
              </w:rPr>
            </w:pPr>
            <w:r w:rsidRPr="00D01583">
              <w:rPr>
                <w:rFonts w:ascii="Calibri" w:hAnsi="Calibri"/>
                <w:sz w:val="18"/>
                <w:szCs w:val="18"/>
              </w:rPr>
              <w:t>Computer Science Exam A</w:t>
            </w:r>
          </w:p>
        </w:tc>
        <w:tc>
          <w:tcPr>
            <w:tcW w:w="1350" w:type="dxa"/>
          </w:tcPr>
          <w:p w:rsidR="00C428BC" w:rsidRPr="00D01583" w:rsidRDefault="00C428BC" w:rsidP="00914941">
            <w:pPr>
              <w:rPr>
                <w:rFonts w:ascii="Calibri" w:hAnsi="Calibri"/>
                <w:sz w:val="18"/>
                <w:szCs w:val="18"/>
              </w:rPr>
            </w:pPr>
            <w:r w:rsidRPr="00D01583">
              <w:rPr>
                <w:rFonts w:ascii="Calibri" w:hAnsi="Calibri"/>
                <w:sz w:val="18"/>
                <w:szCs w:val="18"/>
              </w:rPr>
              <w:t>3,</w:t>
            </w:r>
            <w:r>
              <w:rPr>
                <w:rFonts w:ascii="Calibri" w:hAnsi="Calibri"/>
                <w:sz w:val="18"/>
                <w:szCs w:val="18"/>
              </w:rPr>
              <w:t xml:space="preserve"> </w:t>
            </w:r>
            <w:r w:rsidRPr="00D01583">
              <w:rPr>
                <w:rFonts w:ascii="Calibri" w:hAnsi="Calibri"/>
                <w:sz w:val="18"/>
                <w:szCs w:val="18"/>
              </w:rPr>
              <w:t>4,</w:t>
            </w:r>
            <w:r>
              <w:rPr>
                <w:rFonts w:ascii="Calibri" w:hAnsi="Calibri"/>
                <w:sz w:val="18"/>
                <w:szCs w:val="18"/>
              </w:rPr>
              <w:t xml:space="preserve"> </w:t>
            </w:r>
            <w:r w:rsidRPr="00D01583">
              <w:rPr>
                <w:rFonts w:ascii="Calibri" w:hAnsi="Calibri"/>
                <w:sz w:val="18"/>
                <w:szCs w:val="18"/>
              </w:rPr>
              <w:t>5</w:t>
            </w:r>
          </w:p>
        </w:tc>
        <w:tc>
          <w:tcPr>
            <w:tcW w:w="1980" w:type="dxa"/>
          </w:tcPr>
          <w:p w:rsidR="00C428BC" w:rsidRPr="00D01583" w:rsidRDefault="00C428BC" w:rsidP="0094770D">
            <w:pPr>
              <w:rPr>
                <w:rFonts w:ascii="Calibri" w:hAnsi="Calibri"/>
                <w:sz w:val="18"/>
                <w:szCs w:val="18"/>
              </w:rPr>
            </w:pPr>
            <w:r w:rsidRPr="00D01583">
              <w:rPr>
                <w:rFonts w:ascii="Calibri" w:hAnsi="Calibri"/>
                <w:sz w:val="18"/>
                <w:szCs w:val="18"/>
              </w:rPr>
              <w:t>3</w:t>
            </w:r>
          </w:p>
        </w:tc>
        <w:tc>
          <w:tcPr>
            <w:tcW w:w="1890" w:type="dxa"/>
          </w:tcPr>
          <w:p w:rsidR="00C428BC" w:rsidRPr="00D01583" w:rsidRDefault="00C428BC" w:rsidP="0094770D">
            <w:pPr>
              <w:rPr>
                <w:rFonts w:ascii="Calibri" w:hAnsi="Calibri"/>
                <w:sz w:val="18"/>
                <w:szCs w:val="18"/>
              </w:rPr>
            </w:pPr>
            <w:r w:rsidRPr="00D01583">
              <w:rPr>
                <w:rFonts w:ascii="Calibri" w:hAnsi="Calibri"/>
                <w:sz w:val="18"/>
                <w:szCs w:val="18"/>
              </w:rPr>
              <w:t>3</w:t>
            </w:r>
          </w:p>
        </w:tc>
        <w:tc>
          <w:tcPr>
            <w:tcW w:w="3060" w:type="dxa"/>
          </w:tcPr>
          <w:p w:rsidR="00C428BC" w:rsidRPr="00D01583" w:rsidRDefault="00C428BC" w:rsidP="00914941">
            <w:pPr>
              <w:rPr>
                <w:rFonts w:ascii="Calibri" w:hAnsi="Calibri"/>
                <w:sz w:val="18"/>
                <w:szCs w:val="18"/>
              </w:rPr>
            </w:pPr>
            <w:r>
              <w:rPr>
                <w:rFonts w:ascii="Calibri" w:hAnsi="Calibri"/>
                <w:sz w:val="18"/>
                <w:szCs w:val="18"/>
              </w:rPr>
              <w:t>Area</w:t>
            </w:r>
            <w:r w:rsidRPr="00D01583">
              <w:rPr>
                <w:rFonts w:ascii="Calibri" w:hAnsi="Calibri"/>
                <w:sz w:val="18"/>
                <w:szCs w:val="18"/>
              </w:rPr>
              <w:t xml:space="preserve"> D</w:t>
            </w:r>
            <w:r>
              <w:rPr>
                <w:rFonts w:ascii="Calibri" w:hAnsi="Calibri"/>
                <w:sz w:val="18"/>
                <w:szCs w:val="18"/>
              </w:rPr>
              <w:t>2</w:t>
            </w:r>
            <w:r w:rsidRPr="00D01583">
              <w:rPr>
                <w:rFonts w:ascii="Calibri" w:hAnsi="Calibri"/>
                <w:sz w:val="18"/>
                <w:szCs w:val="18"/>
              </w:rPr>
              <w:t>: Communication and Analytical Thinking</w:t>
            </w:r>
          </w:p>
        </w:tc>
        <w:tc>
          <w:tcPr>
            <w:tcW w:w="3240" w:type="dxa"/>
          </w:tcPr>
          <w:p w:rsidR="00C428BC" w:rsidRPr="00D01583" w:rsidRDefault="00C428BC" w:rsidP="0094770D">
            <w:pPr>
              <w:rPr>
                <w:rFonts w:ascii="Calibri" w:hAnsi="Calibri"/>
                <w:sz w:val="18"/>
                <w:szCs w:val="18"/>
              </w:rPr>
            </w:pPr>
          </w:p>
        </w:tc>
      </w:tr>
      <w:tr w:rsidR="00C428BC" w:rsidRPr="00D01583" w:rsidTr="00C428BC">
        <w:tc>
          <w:tcPr>
            <w:tcW w:w="1939" w:type="dxa"/>
          </w:tcPr>
          <w:p w:rsidR="00C428BC" w:rsidRPr="00D01583" w:rsidRDefault="00C428BC" w:rsidP="0094770D">
            <w:pPr>
              <w:rPr>
                <w:rFonts w:ascii="Calibri" w:hAnsi="Calibri"/>
                <w:sz w:val="18"/>
                <w:szCs w:val="18"/>
              </w:rPr>
            </w:pPr>
            <w:r w:rsidRPr="00D01583">
              <w:rPr>
                <w:rFonts w:ascii="Calibri" w:hAnsi="Calibri"/>
                <w:sz w:val="18"/>
                <w:szCs w:val="18"/>
              </w:rPr>
              <w:t>Computer Science Exam AB</w:t>
            </w:r>
          </w:p>
        </w:tc>
        <w:tc>
          <w:tcPr>
            <w:tcW w:w="1350" w:type="dxa"/>
          </w:tcPr>
          <w:p w:rsidR="00C428BC" w:rsidRPr="00D01583" w:rsidRDefault="00C428BC" w:rsidP="0094770D">
            <w:pPr>
              <w:rPr>
                <w:rFonts w:ascii="Calibri" w:hAnsi="Calibri"/>
                <w:sz w:val="18"/>
                <w:szCs w:val="18"/>
              </w:rPr>
            </w:pPr>
            <w:r w:rsidRPr="00D01583">
              <w:rPr>
                <w:rFonts w:ascii="Calibri" w:hAnsi="Calibri"/>
                <w:sz w:val="18"/>
                <w:szCs w:val="18"/>
              </w:rPr>
              <w:t>3,</w:t>
            </w:r>
            <w:r>
              <w:rPr>
                <w:rFonts w:ascii="Calibri" w:hAnsi="Calibri"/>
                <w:sz w:val="18"/>
                <w:szCs w:val="18"/>
              </w:rPr>
              <w:t xml:space="preserve"> </w:t>
            </w:r>
            <w:r w:rsidRPr="00D01583">
              <w:rPr>
                <w:rFonts w:ascii="Calibri" w:hAnsi="Calibri"/>
                <w:sz w:val="18"/>
                <w:szCs w:val="18"/>
              </w:rPr>
              <w:t>4, 5</w:t>
            </w:r>
          </w:p>
        </w:tc>
        <w:tc>
          <w:tcPr>
            <w:tcW w:w="1980" w:type="dxa"/>
          </w:tcPr>
          <w:p w:rsidR="00C428BC" w:rsidRPr="00D01583" w:rsidRDefault="00C428BC" w:rsidP="0094770D">
            <w:pPr>
              <w:rPr>
                <w:rFonts w:ascii="Calibri" w:hAnsi="Calibri"/>
                <w:sz w:val="18"/>
                <w:szCs w:val="18"/>
              </w:rPr>
            </w:pPr>
            <w:r>
              <w:rPr>
                <w:rFonts w:ascii="Calibri" w:hAnsi="Calibri"/>
                <w:sz w:val="18"/>
                <w:szCs w:val="18"/>
              </w:rPr>
              <w:t>6</w:t>
            </w:r>
          </w:p>
        </w:tc>
        <w:tc>
          <w:tcPr>
            <w:tcW w:w="1890" w:type="dxa"/>
          </w:tcPr>
          <w:p w:rsidR="00C428BC" w:rsidRPr="00D01583" w:rsidRDefault="00C428BC" w:rsidP="0094770D">
            <w:pPr>
              <w:rPr>
                <w:rFonts w:ascii="Calibri" w:hAnsi="Calibri"/>
                <w:sz w:val="18"/>
                <w:szCs w:val="18"/>
              </w:rPr>
            </w:pPr>
            <w:r w:rsidRPr="00D01583">
              <w:rPr>
                <w:rFonts w:ascii="Calibri" w:hAnsi="Calibri"/>
                <w:sz w:val="18"/>
                <w:szCs w:val="18"/>
              </w:rPr>
              <w:t>3</w:t>
            </w:r>
          </w:p>
        </w:tc>
        <w:tc>
          <w:tcPr>
            <w:tcW w:w="3060" w:type="dxa"/>
          </w:tcPr>
          <w:p w:rsidR="00C428BC" w:rsidRDefault="00C428BC" w:rsidP="00914941">
            <w:pPr>
              <w:rPr>
                <w:rFonts w:ascii="Calibri" w:hAnsi="Calibri"/>
                <w:sz w:val="18"/>
                <w:szCs w:val="18"/>
              </w:rPr>
            </w:pPr>
            <w:r>
              <w:rPr>
                <w:rFonts w:ascii="Calibri" w:hAnsi="Calibri"/>
                <w:sz w:val="18"/>
                <w:szCs w:val="18"/>
              </w:rPr>
              <w:t>Area D2:</w:t>
            </w:r>
          </w:p>
          <w:p w:rsidR="00C428BC" w:rsidRPr="00D01583" w:rsidRDefault="00C428BC" w:rsidP="00914941">
            <w:pPr>
              <w:rPr>
                <w:rFonts w:ascii="Calibri" w:hAnsi="Calibri"/>
                <w:sz w:val="18"/>
                <w:szCs w:val="18"/>
              </w:rPr>
            </w:pPr>
            <w:r w:rsidRPr="00D01583">
              <w:rPr>
                <w:rFonts w:ascii="Calibri" w:hAnsi="Calibri"/>
                <w:sz w:val="18"/>
                <w:szCs w:val="18"/>
              </w:rPr>
              <w:t>Communication and Analytical Thinking</w:t>
            </w:r>
          </w:p>
        </w:tc>
        <w:tc>
          <w:tcPr>
            <w:tcW w:w="3240" w:type="dxa"/>
          </w:tcPr>
          <w:p w:rsidR="00C428BC" w:rsidRPr="00D01583" w:rsidRDefault="00C428BC" w:rsidP="0094770D">
            <w:pPr>
              <w:rPr>
                <w:rFonts w:ascii="Calibri" w:hAnsi="Calibri"/>
                <w:sz w:val="18"/>
                <w:szCs w:val="18"/>
              </w:rPr>
            </w:pPr>
          </w:p>
        </w:tc>
      </w:tr>
      <w:tr w:rsidR="00C428BC" w:rsidRPr="00D01583" w:rsidTr="00C428BC">
        <w:trPr>
          <w:trHeight w:val="701"/>
        </w:trPr>
        <w:tc>
          <w:tcPr>
            <w:tcW w:w="1939" w:type="dxa"/>
            <w:tcBorders>
              <w:bottom w:val="single" w:sz="4" w:space="0" w:color="auto"/>
            </w:tcBorders>
          </w:tcPr>
          <w:p w:rsidR="00C428BC" w:rsidRPr="00D01583" w:rsidRDefault="00C428BC" w:rsidP="0094770D">
            <w:pPr>
              <w:rPr>
                <w:rFonts w:ascii="Calibri" w:hAnsi="Calibri"/>
                <w:sz w:val="18"/>
                <w:szCs w:val="18"/>
              </w:rPr>
            </w:pPr>
            <w:r>
              <w:rPr>
                <w:rFonts w:ascii="Calibri" w:hAnsi="Calibri"/>
                <w:sz w:val="18"/>
                <w:szCs w:val="18"/>
              </w:rPr>
              <w:t>Computer Science Principles</w:t>
            </w:r>
          </w:p>
        </w:tc>
        <w:tc>
          <w:tcPr>
            <w:tcW w:w="1350" w:type="dxa"/>
            <w:tcBorders>
              <w:bottom w:val="single" w:sz="4" w:space="0" w:color="auto"/>
            </w:tcBorders>
          </w:tcPr>
          <w:p w:rsidR="00C428BC" w:rsidRPr="00D01583" w:rsidRDefault="00C428BC" w:rsidP="0094770D">
            <w:pPr>
              <w:rPr>
                <w:rFonts w:ascii="Calibri" w:hAnsi="Calibri"/>
                <w:sz w:val="18"/>
                <w:szCs w:val="18"/>
              </w:rPr>
            </w:pPr>
            <w:r>
              <w:rPr>
                <w:rFonts w:ascii="Calibri" w:hAnsi="Calibri"/>
                <w:sz w:val="18"/>
                <w:szCs w:val="18"/>
              </w:rPr>
              <w:t>3, 4, 5</w:t>
            </w:r>
          </w:p>
        </w:tc>
        <w:tc>
          <w:tcPr>
            <w:tcW w:w="1980" w:type="dxa"/>
            <w:tcBorders>
              <w:bottom w:val="single" w:sz="4" w:space="0" w:color="auto"/>
            </w:tcBorders>
          </w:tcPr>
          <w:p w:rsidR="00C428BC" w:rsidRDefault="00C428BC" w:rsidP="0094770D">
            <w:pPr>
              <w:rPr>
                <w:rFonts w:ascii="Calibri" w:hAnsi="Calibri"/>
                <w:sz w:val="18"/>
                <w:szCs w:val="18"/>
              </w:rPr>
            </w:pPr>
            <w:r>
              <w:rPr>
                <w:rFonts w:ascii="Calibri" w:hAnsi="Calibri"/>
                <w:sz w:val="18"/>
                <w:szCs w:val="18"/>
              </w:rPr>
              <w:t>6</w:t>
            </w:r>
          </w:p>
        </w:tc>
        <w:tc>
          <w:tcPr>
            <w:tcW w:w="1890" w:type="dxa"/>
            <w:tcBorders>
              <w:bottom w:val="single" w:sz="4" w:space="0" w:color="auto"/>
            </w:tcBorders>
          </w:tcPr>
          <w:p w:rsidR="00C428BC" w:rsidRPr="00D01583" w:rsidRDefault="0008264A" w:rsidP="0094770D">
            <w:pPr>
              <w:rPr>
                <w:rFonts w:ascii="Calibri" w:hAnsi="Calibri"/>
                <w:sz w:val="18"/>
                <w:szCs w:val="18"/>
              </w:rPr>
            </w:pPr>
            <w:r>
              <w:rPr>
                <w:rFonts w:ascii="Calibri" w:hAnsi="Calibri"/>
                <w:sz w:val="18"/>
                <w:szCs w:val="18"/>
              </w:rPr>
              <w:t>3</w:t>
            </w:r>
          </w:p>
        </w:tc>
        <w:tc>
          <w:tcPr>
            <w:tcW w:w="3060" w:type="dxa"/>
            <w:tcBorders>
              <w:bottom w:val="single" w:sz="4" w:space="0" w:color="auto"/>
            </w:tcBorders>
          </w:tcPr>
          <w:p w:rsidR="00C428BC" w:rsidRDefault="0008264A" w:rsidP="0094770D">
            <w:pPr>
              <w:rPr>
                <w:rFonts w:ascii="Calibri" w:hAnsi="Calibri"/>
                <w:sz w:val="18"/>
                <w:szCs w:val="18"/>
              </w:rPr>
            </w:pPr>
            <w:r>
              <w:rPr>
                <w:rFonts w:ascii="Calibri" w:hAnsi="Calibri"/>
                <w:sz w:val="18"/>
                <w:szCs w:val="18"/>
              </w:rPr>
              <w:t>Area D2</w:t>
            </w:r>
            <w:r w:rsidR="00FB3C40">
              <w:rPr>
                <w:rFonts w:ascii="Calibri" w:hAnsi="Calibri"/>
                <w:sz w:val="18"/>
                <w:szCs w:val="18"/>
              </w:rPr>
              <w:t>:</w:t>
            </w:r>
          </w:p>
          <w:p w:rsidR="0008264A" w:rsidRPr="00D01583" w:rsidRDefault="0008264A" w:rsidP="0094770D">
            <w:pPr>
              <w:rPr>
                <w:rFonts w:ascii="Calibri" w:hAnsi="Calibri"/>
                <w:sz w:val="18"/>
                <w:szCs w:val="18"/>
              </w:rPr>
            </w:pPr>
            <w:r>
              <w:rPr>
                <w:rFonts w:ascii="Calibri" w:hAnsi="Calibri"/>
                <w:sz w:val="18"/>
                <w:szCs w:val="18"/>
              </w:rPr>
              <w:t>Communication and Analytical Thinking</w:t>
            </w:r>
          </w:p>
        </w:tc>
        <w:tc>
          <w:tcPr>
            <w:tcW w:w="3240" w:type="dxa"/>
            <w:tcBorders>
              <w:bottom w:val="single" w:sz="4" w:space="0" w:color="auto"/>
            </w:tcBorders>
          </w:tcPr>
          <w:p w:rsidR="00C428BC" w:rsidRPr="00D01583" w:rsidRDefault="0008264A" w:rsidP="0094770D">
            <w:pPr>
              <w:rPr>
                <w:rFonts w:ascii="Calibri" w:hAnsi="Calibri"/>
                <w:sz w:val="18"/>
                <w:szCs w:val="18"/>
              </w:rPr>
            </w:pPr>
            <w:r>
              <w:rPr>
                <w:rFonts w:ascii="Calibri" w:hAnsi="Calibri"/>
                <w:sz w:val="18"/>
                <w:szCs w:val="18"/>
              </w:rPr>
              <w:t>Mathematics Competency Satisfied</w:t>
            </w:r>
          </w:p>
        </w:tc>
      </w:tr>
      <w:tr w:rsidR="00C428BC" w:rsidRPr="00D01583" w:rsidTr="00C428BC">
        <w:trPr>
          <w:trHeight w:val="611"/>
        </w:trPr>
        <w:tc>
          <w:tcPr>
            <w:tcW w:w="1939" w:type="dxa"/>
            <w:tcBorders>
              <w:top w:val="single" w:sz="4" w:space="0" w:color="auto"/>
            </w:tcBorders>
          </w:tcPr>
          <w:p w:rsidR="00C428BC" w:rsidRPr="00D01583" w:rsidRDefault="00C428BC" w:rsidP="009E0A52">
            <w:pPr>
              <w:rPr>
                <w:rFonts w:ascii="Calibri" w:hAnsi="Calibri"/>
                <w:sz w:val="18"/>
                <w:szCs w:val="18"/>
              </w:rPr>
            </w:pPr>
            <w:r w:rsidRPr="00D01583">
              <w:rPr>
                <w:rFonts w:ascii="Calibri" w:hAnsi="Calibri"/>
                <w:sz w:val="18"/>
                <w:szCs w:val="18"/>
              </w:rPr>
              <w:t xml:space="preserve">English Language </w:t>
            </w:r>
            <w:r>
              <w:rPr>
                <w:rFonts w:ascii="Calibri" w:hAnsi="Calibri"/>
                <w:sz w:val="18"/>
                <w:szCs w:val="18"/>
              </w:rPr>
              <w:t>and</w:t>
            </w:r>
            <w:r w:rsidRPr="00D01583">
              <w:rPr>
                <w:rFonts w:ascii="Calibri" w:hAnsi="Calibri"/>
                <w:sz w:val="18"/>
                <w:szCs w:val="18"/>
              </w:rPr>
              <w:t xml:space="preserve"> Composition</w:t>
            </w:r>
          </w:p>
        </w:tc>
        <w:tc>
          <w:tcPr>
            <w:tcW w:w="1350" w:type="dxa"/>
            <w:tcBorders>
              <w:top w:val="single" w:sz="4" w:space="0" w:color="auto"/>
            </w:tcBorders>
          </w:tcPr>
          <w:p w:rsidR="00C428BC" w:rsidRPr="00D01583" w:rsidRDefault="00C428BC" w:rsidP="009E0A52">
            <w:pPr>
              <w:rPr>
                <w:rFonts w:ascii="Calibri" w:hAnsi="Calibri"/>
                <w:sz w:val="18"/>
                <w:szCs w:val="18"/>
              </w:rPr>
            </w:pPr>
            <w:r w:rsidRPr="00D01583">
              <w:rPr>
                <w:rFonts w:ascii="Calibri" w:hAnsi="Calibri"/>
                <w:sz w:val="18"/>
                <w:szCs w:val="18"/>
              </w:rPr>
              <w:t>3,</w:t>
            </w:r>
            <w:r>
              <w:rPr>
                <w:rFonts w:ascii="Calibri" w:hAnsi="Calibri"/>
                <w:sz w:val="18"/>
                <w:szCs w:val="18"/>
              </w:rPr>
              <w:t xml:space="preserve"> </w:t>
            </w:r>
            <w:r w:rsidRPr="00D01583">
              <w:rPr>
                <w:rFonts w:ascii="Calibri" w:hAnsi="Calibri"/>
                <w:sz w:val="18"/>
                <w:szCs w:val="18"/>
              </w:rPr>
              <w:t>4, 5</w:t>
            </w:r>
          </w:p>
        </w:tc>
        <w:tc>
          <w:tcPr>
            <w:tcW w:w="1980" w:type="dxa"/>
            <w:tcBorders>
              <w:top w:val="single" w:sz="4" w:space="0" w:color="auto"/>
            </w:tcBorders>
          </w:tcPr>
          <w:p w:rsidR="00C428BC" w:rsidRPr="0030613A" w:rsidRDefault="00C428BC" w:rsidP="009E0A52">
            <w:pPr>
              <w:rPr>
                <w:rFonts w:ascii="Calibri" w:hAnsi="Calibri"/>
                <w:strike/>
                <w:sz w:val="18"/>
                <w:szCs w:val="18"/>
              </w:rPr>
            </w:pPr>
            <w:r>
              <w:rPr>
                <w:rFonts w:ascii="Calibri" w:hAnsi="Calibri"/>
                <w:sz w:val="18"/>
                <w:szCs w:val="18"/>
              </w:rPr>
              <w:t>6</w:t>
            </w:r>
          </w:p>
        </w:tc>
        <w:tc>
          <w:tcPr>
            <w:tcW w:w="1890" w:type="dxa"/>
            <w:tcBorders>
              <w:top w:val="single" w:sz="4" w:space="0" w:color="auto"/>
            </w:tcBorders>
          </w:tcPr>
          <w:p w:rsidR="00C428BC" w:rsidRPr="00D01583" w:rsidRDefault="00C428BC" w:rsidP="009E0A52">
            <w:pPr>
              <w:rPr>
                <w:rFonts w:ascii="Calibri" w:hAnsi="Calibri"/>
                <w:sz w:val="18"/>
                <w:szCs w:val="18"/>
              </w:rPr>
            </w:pPr>
            <w:r>
              <w:rPr>
                <w:rFonts w:ascii="Calibri" w:hAnsi="Calibri"/>
                <w:sz w:val="18"/>
                <w:szCs w:val="18"/>
              </w:rPr>
              <w:t>3</w:t>
            </w:r>
          </w:p>
        </w:tc>
        <w:tc>
          <w:tcPr>
            <w:tcW w:w="3060" w:type="dxa"/>
            <w:tcBorders>
              <w:top w:val="single" w:sz="4" w:space="0" w:color="auto"/>
            </w:tcBorders>
          </w:tcPr>
          <w:p w:rsidR="00C428BC" w:rsidRPr="00D01583" w:rsidRDefault="00C428BC" w:rsidP="009E0A52">
            <w:pPr>
              <w:rPr>
                <w:rFonts w:ascii="Calibri" w:hAnsi="Calibri"/>
                <w:sz w:val="18"/>
                <w:szCs w:val="18"/>
              </w:rPr>
            </w:pPr>
            <w:r>
              <w:rPr>
                <w:rFonts w:ascii="Calibri" w:hAnsi="Calibri"/>
                <w:sz w:val="18"/>
                <w:szCs w:val="18"/>
              </w:rPr>
              <w:t xml:space="preserve">Area </w:t>
            </w:r>
            <w:r w:rsidRPr="00D01583">
              <w:rPr>
                <w:rFonts w:ascii="Calibri" w:hAnsi="Calibri"/>
                <w:sz w:val="18"/>
                <w:szCs w:val="18"/>
              </w:rPr>
              <w:t>D</w:t>
            </w:r>
            <w:r>
              <w:rPr>
                <w:rFonts w:ascii="Calibri" w:hAnsi="Calibri"/>
                <w:sz w:val="18"/>
                <w:szCs w:val="18"/>
              </w:rPr>
              <w:t>1</w:t>
            </w:r>
            <w:r w:rsidRPr="00D01583">
              <w:rPr>
                <w:rFonts w:ascii="Calibri" w:hAnsi="Calibri"/>
                <w:sz w:val="18"/>
                <w:szCs w:val="18"/>
              </w:rPr>
              <w:t>: English Composition</w:t>
            </w:r>
          </w:p>
        </w:tc>
        <w:tc>
          <w:tcPr>
            <w:tcW w:w="3240" w:type="dxa"/>
            <w:tcBorders>
              <w:top w:val="single" w:sz="4" w:space="0" w:color="auto"/>
            </w:tcBorders>
          </w:tcPr>
          <w:p w:rsidR="00C428BC" w:rsidRPr="00D01583" w:rsidRDefault="00C428BC" w:rsidP="009E0A52">
            <w:pPr>
              <w:rPr>
                <w:rFonts w:ascii="Calibri" w:hAnsi="Calibri"/>
                <w:sz w:val="18"/>
                <w:szCs w:val="18"/>
              </w:rPr>
            </w:pPr>
            <w:r w:rsidRPr="00D01583">
              <w:rPr>
                <w:rFonts w:ascii="Calibri" w:hAnsi="Calibri"/>
                <w:sz w:val="18"/>
                <w:szCs w:val="18"/>
              </w:rPr>
              <w:t>Reading and Written Expression</w:t>
            </w:r>
            <w:r>
              <w:rPr>
                <w:rFonts w:ascii="Calibri" w:hAnsi="Calibri"/>
                <w:sz w:val="18"/>
                <w:szCs w:val="18"/>
              </w:rPr>
              <w:t xml:space="preserve"> Competency Satisfied</w:t>
            </w:r>
          </w:p>
        </w:tc>
      </w:tr>
      <w:tr w:rsidR="00C428BC" w:rsidRPr="00D01583" w:rsidTr="00C428BC">
        <w:tc>
          <w:tcPr>
            <w:tcW w:w="1939" w:type="dxa"/>
          </w:tcPr>
          <w:p w:rsidR="00C428BC" w:rsidRPr="00D01583" w:rsidRDefault="00C428BC" w:rsidP="009E0A52">
            <w:pPr>
              <w:rPr>
                <w:rFonts w:ascii="Calibri" w:hAnsi="Calibri"/>
                <w:sz w:val="18"/>
                <w:szCs w:val="18"/>
              </w:rPr>
            </w:pPr>
            <w:r w:rsidRPr="00D01583">
              <w:rPr>
                <w:rFonts w:ascii="Calibri" w:hAnsi="Calibri"/>
                <w:sz w:val="18"/>
                <w:szCs w:val="18"/>
              </w:rPr>
              <w:t xml:space="preserve">English Literature </w:t>
            </w:r>
            <w:r>
              <w:rPr>
                <w:rFonts w:ascii="Calibri" w:hAnsi="Calibri"/>
                <w:sz w:val="18"/>
                <w:szCs w:val="18"/>
              </w:rPr>
              <w:t>and</w:t>
            </w:r>
            <w:r w:rsidRPr="00D01583">
              <w:rPr>
                <w:rFonts w:ascii="Calibri" w:hAnsi="Calibri"/>
                <w:sz w:val="18"/>
                <w:szCs w:val="18"/>
              </w:rPr>
              <w:t xml:space="preserve"> Composition</w:t>
            </w:r>
          </w:p>
        </w:tc>
        <w:tc>
          <w:tcPr>
            <w:tcW w:w="1350" w:type="dxa"/>
          </w:tcPr>
          <w:p w:rsidR="00C428BC" w:rsidRPr="00D01583" w:rsidRDefault="00C428BC" w:rsidP="009E0A52">
            <w:pPr>
              <w:rPr>
                <w:rFonts w:ascii="Calibri" w:hAnsi="Calibri"/>
                <w:sz w:val="18"/>
                <w:szCs w:val="18"/>
              </w:rPr>
            </w:pPr>
            <w:r w:rsidRPr="00D01583">
              <w:rPr>
                <w:rFonts w:ascii="Calibri" w:hAnsi="Calibri"/>
                <w:sz w:val="18"/>
                <w:szCs w:val="18"/>
              </w:rPr>
              <w:t>3,</w:t>
            </w:r>
            <w:r>
              <w:rPr>
                <w:rFonts w:ascii="Calibri" w:hAnsi="Calibri"/>
                <w:sz w:val="18"/>
                <w:szCs w:val="18"/>
              </w:rPr>
              <w:t xml:space="preserve"> </w:t>
            </w:r>
            <w:r w:rsidRPr="00D01583">
              <w:rPr>
                <w:rFonts w:ascii="Calibri" w:hAnsi="Calibri"/>
                <w:sz w:val="18"/>
                <w:szCs w:val="18"/>
              </w:rPr>
              <w:t>4, 5</w:t>
            </w:r>
          </w:p>
        </w:tc>
        <w:tc>
          <w:tcPr>
            <w:tcW w:w="1980" w:type="dxa"/>
          </w:tcPr>
          <w:p w:rsidR="00C428BC" w:rsidRPr="00D01583" w:rsidRDefault="00C428BC" w:rsidP="009E0A52">
            <w:pPr>
              <w:rPr>
                <w:rFonts w:ascii="Calibri" w:hAnsi="Calibri"/>
                <w:sz w:val="18"/>
                <w:szCs w:val="18"/>
              </w:rPr>
            </w:pPr>
            <w:r w:rsidRPr="00D01583">
              <w:rPr>
                <w:rFonts w:ascii="Calibri" w:hAnsi="Calibri"/>
                <w:sz w:val="18"/>
                <w:szCs w:val="18"/>
              </w:rPr>
              <w:t>6</w:t>
            </w:r>
          </w:p>
        </w:tc>
        <w:tc>
          <w:tcPr>
            <w:tcW w:w="1890" w:type="dxa"/>
          </w:tcPr>
          <w:p w:rsidR="00C428BC" w:rsidRPr="00D01583" w:rsidRDefault="00C428BC" w:rsidP="009E0A52">
            <w:pPr>
              <w:rPr>
                <w:rFonts w:ascii="Calibri" w:hAnsi="Calibri"/>
                <w:sz w:val="18"/>
                <w:szCs w:val="18"/>
              </w:rPr>
            </w:pPr>
            <w:r>
              <w:rPr>
                <w:rFonts w:ascii="Calibri" w:hAnsi="Calibri"/>
                <w:sz w:val="18"/>
                <w:szCs w:val="18"/>
              </w:rPr>
              <w:t>3</w:t>
            </w:r>
          </w:p>
        </w:tc>
        <w:tc>
          <w:tcPr>
            <w:tcW w:w="3060" w:type="dxa"/>
          </w:tcPr>
          <w:p w:rsidR="00C428BC" w:rsidRPr="00D01583" w:rsidRDefault="00C428BC" w:rsidP="009E0A52">
            <w:pPr>
              <w:rPr>
                <w:rFonts w:ascii="Calibri" w:hAnsi="Calibri"/>
                <w:sz w:val="18"/>
                <w:szCs w:val="18"/>
              </w:rPr>
            </w:pPr>
            <w:r>
              <w:rPr>
                <w:rFonts w:ascii="Calibri" w:hAnsi="Calibri"/>
                <w:sz w:val="18"/>
                <w:szCs w:val="18"/>
              </w:rPr>
              <w:t>Area C</w:t>
            </w:r>
            <w:r w:rsidRPr="00D01583">
              <w:rPr>
                <w:rFonts w:ascii="Calibri" w:hAnsi="Calibri"/>
                <w:sz w:val="18"/>
                <w:szCs w:val="18"/>
              </w:rPr>
              <w:t xml:space="preserve">: </w:t>
            </w:r>
            <w:r>
              <w:rPr>
                <w:rFonts w:ascii="Calibri" w:hAnsi="Calibri"/>
                <w:sz w:val="18"/>
                <w:szCs w:val="18"/>
              </w:rPr>
              <w:t xml:space="preserve">Humanities or Area D1: </w:t>
            </w:r>
            <w:r w:rsidRPr="00D01583">
              <w:rPr>
                <w:rFonts w:ascii="Calibri" w:hAnsi="Calibri"/>
                <w:sz w:val="18"/>
                <w:szCs w:val="18"/>
              </w:rPr>
              <w:t>English Composition</w:t>
            </w:r>
          </w:p>
        </w:tc>
        <w:tc>
          <w:tcPr>
            <w:tcW w:w="3240" w:type="dxa"/>
          </w:tcPr>
          <w:p w:rsidR="00C428BC" w:rsidRPr="00D01583" w:rsidRDefault="00C428BC" w:rsidP="009E0A52">
            <w:pPr>
              <w:rPr>
                <w:rFonts w:ascii="Calibri" w:hAnsi="Calibri"/>
                <w:sz w:val="18"/>
                <w:szCs w:val="18"/>
              </w:rPr>
            </w:pPr>
            <w:r w:rsidRPr="00D01583">
              <w:rPr>
                <w:rFonts w:ascii="Calibri" w:hAnsi="Calibri"/>
                <w:sz w:val="18"/>
                <w:szCs w:val="18"/>
              </w:rPr>
              <w:t>Reading and Written Expression</w:t>
            </w:r>
            <w:r>
              <w:rPr>
                <w:rFonts w:ascii="Calibri" w:hAnsi="Calibri"/>
                <w:sz w:val="18"/>
                <w:szCs w:val="18"/>
              </w:rPr>
              <w:t xml:space="preserve"> Competency Satisfied</w:t>
            </w:r>
          </w:p>
        </w:tc>
      </w:tr>
      <w:tr w:rsidR="00C428BC" w:rsidRPr="00D01583" w:rsidTr="00C428BC">
        <w:trPr>
          <w:trHeight w:val="539"/>
        </w:trPr>
        <w:tc>
          <w:tcPr>
            <w:tcW w:w="1939" w:type="dxa"/>
          </w:tcPr>
          <w:p w:rsidR="00C428BC" w:rsidRPr="00D01583" w:rsidRDefault="00C428BC" w:rsidP="009E0A52">
            <w:pPr>
              <w:rPr>
                <w:rFonts w:ascii="Calibri" w:hAnsi="Calibri"/>
                <w:sz w:val="18"/>
                <w:szCs w:val="18"/>
              </w:rPr>
            </w:pPr>
            <w:r w:rsidRPr="00D01583">
              <w:rPr>
                <w:rFonts w:ascii="Calibri" w:hAnsi="Calibri"/>
                <w:sz w:val="18"/>
                <w:szCs w:val="18"/>
              </w:rPr>
              <w:lastRenderedPageBreak/>
              <w:t>Environmental Science</w:t>
            </w:r>
          </w:p>
        </w:tc>
        <w:tc>
          <w:tcPr>
            <w:tcW w:w="1350" w:type="dxa"/>
          </w:tcPr>
          <w:p w:rsidR="00C428BC" w:rsidRPr="00D01583" w:rsidRDefault="00C428BC" w:rsidP="009E0A52">
            <w:pPr>
              <w:rPr>
                <w:rFonts w:ascii="Calibri" w:hAnsi="Calibri"/>
                <w:sz w:val="18"/>
                <w:szCs w:val="18"/>
              </w:rPr>
            </w:pPr>
            <w:r w:rsidRPr="00D01583">
              <w:rPr>
                <w:rFonts w:ascii="Calibri" w:hAnsi="Calibri"/>
                <w:sz w:val="18"/>
                <w:szCs w:val="18"/>
              </w:rPr>
              <w:t>3,</w:t>
            </w:r>
            <w:r>
              <w:rPr>
                <w:rFonts w:ascii="Calibri" w:hAnsi="Calibri"/>
                <w:sz w:val="18"/>
                <w:szCs w:val="18"/>
              </w:rPr>
              <w:t xml:space="preserve"> </w:t>
            </w:r>
            <w:r w:rsidRPr="00D01583">
              <w:rPr>
                <w:rFonts w:ascii="Calibri" w:hAnsi="Calibri"/>
                <w:sz w:val="18"/>
                <w:szCs w:val="18"/>
              </w:rPr>
              <w:t>4, 5</w:t>
            </w:r>
          </w:p>
        </w:tc>
        <w:tc>
          <w:tcPr>
            <w:tcW w:w="1980" w:type="dxa"/>
          </w:tcPr>
          <w:p w:rsidR="00C428BC" w:rsidRPr="00D01583" w:rsidRDefault="00C428BC" w:rsidP="009E0A52">
            <w:pPr>
              <w:rPr>
                <w:rFonts w:ascii="Calibri" w:hAnsi="Calibri"/>
                <w:sz w:val="18"/>
                <w:szCs w:val="18"/>
              </w:rPr>
            </w:pPr>
            <w:r w:rsidRPr="00D01583">
              <w:rPr>
                <w:rFonts w:ascii="Calibri" w:hAnsi="Calibri"/>
                <w:sz w:val="18"/>
                <w:szCs w:val="18"/>
              </w:rPr>
              <w:t>4</w:t>
            </w:r>
          </w:p>
        </w:tc>
        <w:tc>
          <w:tcPr>
            <w:tcW w:w="1890" w:type="dxa"/>
          </w:tcPr>
          <w:p w:rsidR="00C428BC" w:rsidRPr="00D01583" w:rsidRDefault="00C428BC" w:rsidP="009E0A52">
            <w:pPr>
              <w:rPr>
                <w:rFonts w:ascii="Calibri" w:hAnsi="Calibri"/>
                <w:sz w:val="18"/>
                <w:szCs w:val="18"/>
              </w:rPr>
            </w:pPr>
            <w:r w:rsidRPr="00D01583">
              <w:rPr>
                <w:rFonts w:ascii="Calibri" w:hAnsi="Calibri"/>
                <w:sz w:val="18"/>
                <w:szCs w:val="18"/>
              </w:rPr>
              <w:t>3</w:t>
            </w:r>
          </w:p>
        </w:tc>
        <w:tc>
          <w:tcPr>
            <w:tcW w:w="3060" w:type="dxa"/>
          </w:tcPr>
          <w:p w:rsidR="00C428BC" w:rsidRDefault="00C428BC" w:rsidP="009E0A52">
            <w:pPr>
              <w:rPr>
                <w:rFonts w:ascii="Calibri" w:hAnsi="Calibri"/>
                <w:sz w:val="18"/>
                <w:szCs w:val="18"/>
              </w:rPr>
            </w:pPr>
            <w:r>
              <w:rPr>
                <w:rFonts w:ascii="Calibri" w:hAnsi="Calibri"/>
                <w:sz w:val="18"/>
                <w:szCs w:val="18"/>
              </w:rPr>
              <w:t>Area</w:t>
            </w:r>
            <w:r w:rsidRPr="00D01583">
              <w:rPr>
                <w:rFonts w:ascii="Calibri" w:hAnsi="Calibri"/>
                <w:sz w:val="18"/>
                <w:szCs w:val="18"/>
              </w:rPr>
              <w:t xml:space="preserve"> A:</w:t>
            </w:r>
          </w:p>
          <w:p w:rsidR="00C428BC" w:rsidRPr="00D01583" w:rsidRDefault="00C428BC" w:rsidP="009E0A52">
            <w:pPr>
              <w:rPr>
                <w:rFonts w:ascii="Calibri" w:hAnsi="Calibri"/>
                <w:sz w:val="18"/>
                <w:szCs w:val="18"/>
              </w:rPr>
            </w:pPr>
            <w:r w:rsidRPr="00D01583">
              <w:rPr>
                <w:rFonts w:ascii="Calibri" w:hAnsi="Calibri"/>
                <w:sz w:val="18"/>
                <w:szCs w:val="18"/>
              </w:rPr>
              <w:t>Natural Science</w:t>
            </w:r>
          </w:p>
        </w:tc>
        <w:tc>
          <w:tcPr>
            <w:tcW w:w="3240" w:type="dxa"/>
          </w:tcPr>
          <w:p w:rsidR="00C428BC" w:rsidRPr="00D01583" w:rsidRDefault="00C428BC" w:rsidP="009E0A52">
            <w:pPr>
              <w:rPr>
                <w:rFonts w:ascii="Calibri" w:hAnsi="Calibri"/>
                <w:sz w:val="18"/>
                <w:szCs w:val="18"/>
              </w:rPr>
            </w:pPr>
          </w:p>
        </w:tc>
      </w:tr>
      <w:tr w:rsidR="00C428BC" w:rsidRPr="00D01583" w:rsidTr="00C428BC">
        <w:trPr>
          <w:trHeight w:val="791"/>
        </w:trPr>
        <w:tc>
          <w:tcPr>
            <w:tcW w:w="1939" w:type="dxa"/>
            <w:tcBorders>
              <w:bottom w:val="single" w:sz="4" w:space="0" w:color="auto"/>
            </w:tcBorders>
          </w:tcPr>
          <w:p w:rsidR="00C428BC" w:rsidRPr="00D01583" w:rsidRDefault="00C428BC" w:rsidP="009E0A52">
            <w:pPr>
              <w:rPr>
                <w:rFonts w:ascii="Calibri" w:hAnsi="Calibri"/>
                <w:sz w:val="18"/>
                <w:szCs w:val="18"/>
              </w:rPr>
            </w:pPr>
            <w:r>
              <w:rPr>
                <w:rFonts w:ascii="Calibri" w:hAnsi="Calibri"/>
                <w:sz w:val="18"/>
                <w:szCs w:val="18"/>
              </w:rPr>
              <w:t>European History:</w:t>
            </w:r>
          </w:p>
        </w:tc>
        <w:tc>
          <w:tcPr>
            <w:tcW w:w="1350" w:type="dxa"/>
            <w:tcBorders>
              <w:bottom w:val="single" w:sz="4" w:space="0" w:color="auto"/>
            </w:tcBorders>
          </w:tcPr>
          <w:p w:rsidR="00C428BC" w:rsidRPr="00D01583" w:rsidRDefault="00C428BC" w:rsidP="004A4450">
            <w:pPr>
              <w:rPr>
                <w:rFonts w:ascii="Calibri" w:hAnsi="Calibri"/>
                <w:sz w:val="18"/>
                <w:szCs w:val="18"/>
              </w:rPr>
            </w:pPr>
            <w:r w:rsidRPr="00D01583">
              <w:rPr>
                <w:rFonts w:ascii="Calibri" w:hAnsi="Calibri"/>
                <w:sz w:val="18"/>
                <w:szCs w:val="18"/>
              </w:rPr>
              <w:t>3, 4, 5</w:t>
            </w:r>
          </w:p>
        </w:tc>
        <w:tc>
          <w:tcPr>
            <w:tcW w:w="1980" w:type="dxa"/>
            <w:tcBorders>
              <w:bottom w:val="single" w:sz="4" w:space="0" w:color="auto"/>
            </w:tcBorders>
          </w:tcPr>
          <w:p w:rsidR="00C428BC" w:rsidRPr="00D01583" w:rsidRDefault="00C428BC" w:rsidP="004A4450">
            <w:pPr>
              <w:rPr>
                <w:rFonts w:ascii="Calibri" w:hAnsi="Calibri"/>
                <w:sz w:val="18"/>
                <w:szCs w:val="18"/>
              </w:rPr>
            </w:pPr>
            <w:r w:rsidRPr="00D01583">
              <w:rPr>
                <w:rFonts w:ascii="Calibri" w:hAnsi="Calibri"/>
                <w:sz w:val="18"/>
                <w:szCs w:val="18"/>
              </w:rPr>
              <w:t>6</w:t>
            </w:r>
          </w:p>
        </w:tc>
        <w:tc>
          <w:tcPr>
            <w:tcW w:w="1890" w:type="dxa"/>
            <w:tcBorders>
              <w:bottom w:val="single" w:sz="4" w:space="0" w:color="auto"/>
            </w:tcBorders>
          </w:tcPr>
          <w:p w:rsidR="00C428BC" w:rsidRPr="00D01583" w:rsidRDefault="00C428BC" w:rsidP="004A4450">
            <w:pPr>
              <w:rPr>
                <w:rFonts w:ascii="Calibri" w:hAnsi="Calibri"/>
                <w:sz w:val="18"/>
                <w:szCs w:val="18"/>
              </w:rPr>
            </w:pPr>
            <w:r w:rsidRPr="00D01583">
              <w:rPr>
                <w:rFonts w:ascii="Calibri" w:hAnsi="Calibri"/>
                <w:sz w:val="18"/>
                <w:szCs w:val="18"/>
              </w:rPr>
              <w:t>6</w:t>
            </w:r>
          </w:p>
        </w:tc>
        <w:tc>
          <w:tcPr>
            <w:tcW w:w="3060" w:type="dxa"/>
            <w:tcBorders>
              <w:bottom w:val="single" w:sz="4" w:space="0" w:color="auto"/>
            </w:tcBorders>
          </w:tcPr>
          <w:p w:rsidR="00C428BC" w:rsidRDefault="00C428BC" w:rsidP="009E0A52">
            <w:pPr>
              <w:rPr>
                <w:rFonts w:ascii="Calibri" w:hAnsi="Calibri"/>
                <w:sz w:val="18"/>
                <w:szCs w:val="18"/>
              </w:rPr>
            </w:pPr>
            <w:r>
              <w:rPr>
                <w:rFonts w:ascii="Calibri" w:hAnsi="Calibri"/>
                <w:sz w:val="18"/>
                <w:szCs w:val="18"/>
              </w:rPr>
              <w:t>Area</w:t>
            </w:r>
            <w:r w:rsidRPr="00D01583">
              <w:rPr>
                <w:rFonts w:ascii="Calibri" w:hAnsi="Calibri"/>
                <w:sz w:val="18"/>
                <w:szCs w:val="18"/>
              </w:rPr>
              <w:t xml:space="preserve"> B</w:t>
            </w:r>
            <w:r>
              <w:rPr>
                <w:rFonts w:ascii="Calibri" w:hAnsi="Calibri"/>
                <w:sz w:val="18"/>
                <w:szCs w:val="18"/>
              </w:rPr>
              <w:t>2</w:t>
            </w:r>
            <w:r w:rsidRPr="00D01583">
              <w:rPr>
                <w:rFonts w:ascii="Calibri" w:hAnsi="Calibri"/>
                <w:sz w:val="18"/>
                <w:szCs w:val="18"/>
              </w:rPr>
              <w:t>: Social and Behavioral Sciences</w:t>
            </w:r>
            <w:r>
              <w:rPr>
                <w:rFonts w:ascii="Calibri" w:hAnsi="Calibri"/>
                <w:sz w:val="18"/>
                <w:szCs w:val="18"/>
              </w:rPr>
              <w:t xml:space="preserve"> or</w:t>
            </w:r>
          </w:p>
          <w:p w:rsidR="00C428BC" w:rsidRPr="00D01583" w:rsidRDefault="00C428BC" w:rsidP="009E0A52">
            <w:pPr>
              <w:rPr>
                <w:rFonts w:ascii="Calibri" w:hAnsi="Calibri"/>
                <w:sz w:val="18"/>
                <w:szCs w:val="18"/>
              </w:rPr>
            </w:pPr>
            <w:r>
              <w:rPr>
                <w:rFonts w:ascii="Calibri" w:hAnsi="Calibri"/>
                <w:sz w:val="18"/>
                <w:szCs w:val="18"/>
              </w:rPr>
              <w:t xml:space="preserve">Area C: </w:t>
            </w:r>
            <w:r w:rsidRPr="00D01583">
              <w:rPr>
                <w:rFonts w:ascii="Calibri" w:hAnsi="Calibri"/>
                <w:sz w:val="18"/>
                <w:szCs w:val="18"/>
              </w:rPr>
              <w:t>Humanities</w:t>
            </w:r>
          </w:p>
        </w:tc>
        <w:tc>
          <w:tcPr>
            <w:tcW w:w="3240" w:type="dxa"/>
            <w:tcBorders>
              <w:bottom w:val="single" w:sz="4" w:space="0" w:color="auto"/>
            </w:tcBorders>
          </w:tcPr>
          <w:p w:rsidR="00C428BC" w:rsidRPr="00D01583" w:rsidRDefault="00C428BC" w:rsidP="004A4450">
            <w:pPr>
              <w:rPr>
                <w:rFonts w:ascii="Calibri" w:hAnsi="Calibri"/>
                <w:sz w:val="18"/>
                <w:szCs w:val="18"/>
              </w:rPr>
            </w:pPr>
          </w:p>
        </w:tc>
      </w:tr>
      <w:tr w:rsidR="00C428BC" w:rsidRPr="00D01583" w:rsidTr="00C428BC">
        <w:trPr>
          <w:trHeight w:val="629"/>
        </w:trPr>
        <w:tc>
          <w:tcPr>
            <w:tcW w:w="1939" w:type="dxa"/>
            <w:tcBorders>
              <w:top w:val="single" w:sz="4" w:space="0" w:color="auto"/>
              <w:bottom w:val="single" w:sz="4" w:space="0" w:color="auto"/>
            </w:tcBorders>
          </w:tcPr>
          <w:p w:rsidR="00C428BC" w:rsidRPr="00D01583" w:rsidRDefault="00C428BC" w:rsidP="009E0A52">
            <w:pPr>
              <w:rPr>
                <w:rFonts w:ascii="Calibri" w:hAnsi="Calibri"/>
                <w:sz w:val="18"/>
                <w:szCs w:val="18"/>
              </w:rPr>
            </w:pPr>
            <w:r w:rsidRPr="00D01583">
              <w:rPr>
                <w:rFonts w:ascii="Calibri" w:hAnsi="Calibri"/>
                <w:sz w:val="18"/>
                <w:szCs w:val="18"/>
              </w:rPr>
              <w:t>French Language</w:t>
            </w:r>
            <w:r>
              <w:rPr>
                <w:rFonts w:ascii="Calibri" w:hAnsi="Calibri"/>
                <w:sz w:val="18"/>
                <w:szCs w:val="18"/>
              </w:rPr>
              <w:t xml:space="preserve"> and </w:t>
            </w:r>
            <w:r w:rsidRPr="0030613A">
              <w:rPr>
                <w:rFonts w:ascii="Calibri" w:hAnsi="Calibri"/>
                <w:sz w:val="18"/>
                <w:szCs w:val="18"/>
              </w:rPr>
              <w:t>Culture</w:t>
            </w:r>
          </w:p>
        </w:tc>
        <w:tc>
          <w:tcPr>
            <w:tcW w:w="1350" w:type="dxa"/>
            <w:tcBorders>
              <w:top w:val="single" w:sz="4" w:space="0" w:color="auto"/>
              <w:bottom w:val="single" w:sz="4" w:space="0" w:color="auto"/>
            </w:tcBorders>
          </w:tcPr>
          <w:p w:rsidR="00C428BC" w:rsidRPr="00D01583" w:rsidRDefault="00C428BC" w:rsidP="009E0A52">
            <w:pPr>
              <w:rPr>
                <w:rFonts w:ascii="Calibri" w:hAnsi="Calibri"/>
                <w:sz w:val="18"/>
                <w:szCs w:val="18"/>
              </w:rPr>
            </w:pPr>
            <w:r w:rsidRPr="00D01583">
              <w:rPr>
                <w:rFonts w:ascii="Calibri" w:hAnsi="Calibri"/>
                <w:sz w:val="18"/>
                <w:szCs w:val="18"/>
              </w:rPr>
              <w:t>3,</w:t>
            </w:r>
            <w:r>
              <w:rPr>
                <w:rFonts w:ascii="Calibri" w:hAnsi="Calibri"/>
                <w:sz w:val="18"/>
                <w:szCs w:val="18"/>
              </w:rPr>
              <w:t xml:space="preserve"> </w:t>
            </w:r>
            <w:r w:rsidRPr="00D01583">
              <w:rPr>
                <w:rFonts w:ascii="Calibri" w:hAnsi="Calibri"/>
                <w:sz w:val="18"/>
                <w:szCs w:val="18"/>
              </w:rPr>
              <w:t>4, 5</w:t>
            </w:r>
          </w:p>
        </w:tc>
        <w:tc>
          <w:tcPr>
            <w:tcW w:w="1980" w:type="dxa"/>
            <w:tcBorders>
              <w:top w:val="single" w:sz="4" w:space="0" w:color="auto"/>
              <w:bottom w:val="single" w:sz="4" w:space="0" w:color="auto"/>
            </w:tcBorders>
          </w:tcPr>
          <w:p w:rsidR="00C428BC" w:rsidRPr="00D01583" w:rsidRDefault="00C428BC" w:rsidP="009E0A52">
            <w:pPr>
              <w:rPr>
                <w:rFonts w:ascii="Calibri" w:hAnsi="Calibri"/>
                <w:sz w:val="18"/>
                <w:szCs w:val="18"/>
              </w:rPr>
            </w:pPr>
            <w:r w:rsidRPr="00D01583">
              <w:rPr>
                <w:rFonts w:ascii="Calibri" w:hAnsi="Calibri"/>
                <w:sz w:val="18"/>
                <w:szCs w:val="18"/>
              </w:rPr>
              <w:t>6</w:t>
            </w:r>
          </w:p>
        </w:tc>
        <w:tc>
          <w:tcPr>
            <w:tcW w:w="1890" w:type="dxa"/>
            <w:tcBorders>
              <w:top w:val="single" w:sz="4" w:space="0" w:color="auto"/>
              <w:bottom w:val="single" w:sz="4" w:space="0" w:color="auto"/>
            </w:tcBorders>
          </w:tcPr>
          <w:p w:rsidR="00C428BC" w:rsidRPr="00D01583" w:rsidRDefault="00C428BC" w:rsidP="009E0A52">
            <w:pPr>
              <w:rPr>
                <w:rFonts w:ascii="Calibri" w:hAnsi="Calibri"/>
                <w:sz w:val="18"/>
                <w:szCs w:val="18"/>
              </w:rPr>
            </w:pPr>
            <w:r w:rsidRPr="00D01583">
              <w:rPr>
                <w:rFonts w:ascii="Calibri" w:hAnsi="Calibri"/>
                <w:sz w:val="18"/>
                <w:szCs w:val="18"/>
              </w:rPr>
              <w:t>3</w:t>
            </w:r>
          </w:p>
        </w:tc>
        <w:tc>
          <w:tcPr>
            <w:tcW w:w="3060" w:type="dxa"/>
            <w:tcBorders>
              <w:top w:val="single" w:sz="4" w:space="0" w:color="auto"/>
              <w:bottom w:val="single" w:sz="4" w:space="0" w:color="auto"/>
            </w:tcBorders>
          </w:tcPr>
          <w:p w:rsidR="00C428BC" w:rsidRPr="00D01583" w:rsidRDefault="00C428BC" w:rsidP="009E0A52">
            <w:pPr>
              <w:rPr>
                <w:rFonts w:ascii="Calibri" w:hAnsi="Calibri"/>
                <w:sz w:val="18"/>
                <w:szCs w:val="18"/>
              </w:rPr>
            </w:pPr>
            <w:r>
              <w:rPr>
                <w:rFonts w:ascii="Calibri" w:hAnsi="Calibri"/>
                <w:sz w:val="18"/>
                <w:szCs w:val="18"/>
              </w:rPr>
              <w:t>Area</w:t>
            </w:r>
            <w:r w:rsidRPr="00D01583">
              <w:rPr>
                <w:rFonts w:ascii="Calibri" w:hAnsi="Calibri"/>
                <w:sz w:val="18"/>
                <w:szCs w:val="18"/>
              </w:rPr>
              <w:t xml:space="preserve"> C: Humanities</w:t>
            </w:r>
          </w:p>
        </w:tc>
        <w:tc>
          <w:tcPr>
            <w:tcW w:w="3240" w:type="dxa"/>
            <w:tcBorders>
              <w:top w:val="single" w:sz="4" w:space="0" w:color="auto"/>
              <w:bottom w:val="single" w:sz="4" w:space="0" w:color="auto"/>
            </w:tcBorders>
          </w:tcPr>
          <w:p w:rsidR="00C428BC" w:rsidRPr="00D01583" w:rsidRDefault="00C428BC" w:rsidP="009E0A52">
            <w:pPr>
              <w:rPr>
                <w:rFonts w:ascii="Calibri" w:hAnsi="Calibri"/>
                <w:sz w:val="18"/>
                <w:szCs w:val="18"/>
              </w:rPr>
            </w:pPr>
          </w:p>
        </w:tc>
      </w:tr>
      <w:tr w:rsidR="00C428BC" w:rsidRPr="00D01583" w:rsidTr="00C428BC">
        <w:trPr>
          <w:trHeight w:val="629"/>
        </w:trPr>
        <w:tc>
          <w:tcPr>
            <w:tcW w:w="1939" w:type="dxa"/>
          </w:tcPr>
          <w:p w:rsidR="00C428BC" w:rsidRPr="00D01583" w:rsidRDefault="00C428BC" w:rsidP="009E0A52">
            <w:pPr>
              <w:rPr>
                <w:rFonts w:ascii="Calibri" w:hAnsi="Calibri"/>
                <w:sz w:val="18"/>
                <w:szCs w:val="18"/>
              </w:rPr>
            </w:pPr>
            <w:r w:rsidRPr="00D01583">
              <w:rPr>
                <w:rFonts w:ascii="Calibri" w:hAnsi="Calibri"/>
                <w:sz w:val="18"/>
                <w:szCs w:val="18"/>
              </w:rPr>
              <w:t>German Language</w:t>
            </w:r>
            <w:r>
              <w:rPr>
                <w:rFonts w:ascii="Calibri" w:hAnsi="Calibri"/>
                <w:sz w:val="18"/>
                <w:szCs w:val="18"/>
              </w:rPr>
              <w:t xml:space="preserve"> and</w:t>
            </w:r>
            <w:r w:rsidRPr="0030613A">
              <w:rPr>
                <w:rFonts w:ascii="Calibri" w:hAnsi="Calibri"/>
                <w:sz w:val="18"/>
                <w:szCs w:val="18"/>
              </w:rPr>
              <w:t xml:space="preserve"> Culture</w:t>
            </w:r>
          </w:p>
        </w:tc>
        <w:tc>
          <w:tcPr>
            <w:tcW w:w="1350" w:type="dxa"/>
          </w:tcPr>
          <w:p w:rsidR="00C428BC" w:rsidRPr="00D01583" w:rsidRDefault="00C428BC" w:rsidP="009E0A52">
            <w:pPr>
              <w:rPr>
                <w:rFonts w:ascii="Calibri" w:hAnsi="Calibri"/>
                <w:sz w:val="18"/>
                <w:szCs w:val="18"/>
              </w:rPr>
            </w:pPr>
            <w:r w:rsidRPr="00D01583">
              <w:rPr>
                <w:rFonts w:ascii="Calibri" w:hAnsi="Calibri"/>
                <w:sz w:val="18"/>
                <w:szCs w:val="18"/>
              </w:rPr>
              <w:t>3, 4, 5</w:t>
            </w:r>
          </w:p>
        </w:tc>
        <w:tc>
          <w:tcPr>
            <w:tcW w:w="1980" w:type="dxa"/>
          </w:tcPr>
          <w:p w:rsidR="00C428BC" w:rsidRPr="00D01583" w:rsidRDefault="00C428BC" w:rsidP="009E0A52">
            <w:pPr>
              <w:rPr>
                <w:rFonts w:ascii="Calibri" w:hAnsi="Calibri"/>
                <w:sz w:val="18"/>
                <w:szCs w:val="18"/>
              </w:rPr>
            </w:pPr>
            <w:r w:rsidRPr="00D01583">
              <w:rPr>
                <w:rFonts w:ascii="Calibri" w:hAnsi="Calibri"/>
                <w:sz w:val="18"/>
                <w:szCs w:val="18"/>
              </w:rPr>
              <w:t>6</w:t>
            </w:r>
          </w:p>
        </w:tc>
        <w:tc>
          <w:tcPr>
            <w:tcW w:w="1890" w:type="dxa"/>
          </w:tcPr>
          <w:p w:rsidR="00C428BC" w:rsidRPr="00D01583" w:rsidRDefault="00C428BC" w:rsidP="009E0A52">
            <w:pPr>
              <w:rPr>
                <w:rFonts w:ascii="Calibri" w:hAnsi="Calibri"/>
                <w:sz w:val="18"/>
                <w:szCs w:val="18"/>
              </w:rPr>
            </w:pPr>
            <w:r w:rsidRPr="00D01583">
              <w:rPr>
                <w:rFonts w:ascii="Calibri" w:hAnsi="Calibri"/>
                <w:sz w:val="18"/>
                <w:szCs w:val="18"/>
              </w:rPr>
              <w:t>3</w:t>
            </w:r>
          </w:p>
        </w:tc>
        <w:tc>
          <w:tcPr>
            <w:tcW w:w="3060" w:type="dxa"/>
          </w:tcPr>
          <w:p w:rsidR="00C428BC" w:rsidRPr="00D01583" w:rsidRDefault="00C428BC" w:rsidP="009E0A52">
            <w:pPr>
              <w:rPr>
                <w:rFonts w:ascii="Calibri" w:hAnsi="Calibri"/>
                <w:sz w:val="18"/>
                <w:szCs w:val="18"/>
              </w:rPr>
            </w:pPr>
            <w:r>
              <w:rPr>
                <w:rFonts w:ascii="Calibri" w:hAnsi="Calibri"/>
                <w:sz w:val="18"/>
                <w:szCs w:val="18"/>
              </w:rPr>
              <w:t>Area</w:t>
            </w:r>
            <w:r w:rsidRPr="00D01583">
              <w:rPr>
                <w:rFonts w:ascii="Calibri" w:hAnsi="Calibri"/>
                <w:sz w:val="18"/>
                <w:szCs w:val="18"/>
              </w:rPr>
              <w:t xml:space="preserve"> C: Humanities</w:t>
            </w:r>
          </w:p>
        </w:tc>
        <w:tc>
          <w:tcPr>
            <w:tcW w:w="3240" w:type="dxa"/>
          </w:tcPr>
          <w:p w:rsidR="00C428BC" w:rsidRPr="00D01583" w:rsidRDefault="00C428BC" w:rsidP="009E0A52">
            <w:pPr>
              <w:rPr>
                <w:rFonts w:ascii="Calibri" w:hAnsi="Calibri"/>
                <w:sz w:val="18"/>
                <w:szCs w:val="18"/>
              </w:rPr>
            </w:pPr>
          </w:p>
        </w:tc>
      </w:tr>
      <w:tr w:rsidR="00C428BC" w:rsidRPr="00D01583" w:rsidTr="00C428BC">
        <w:trPr>
          <w:trHeight w:val="611"/>
        </w:trPr>
        <w:tc>
          <w:tcPr>
            <w:tcW w:w="1939" w:type="dxa"/>
          </w:tcPr>
          <w:p w:rsidR="00C428BC" w:rsidRPr="00D01583" w:rsidRDefault="00C428BC" w:rsidP="004A4450">
            <w:pPr>
              <w:rPr>
                <w:rFonts w:ascii="Calibri" w:hAnsi="Calibri"/>
                <w:sz w:val="18"/>
                <w:szCs w:val="18"/>
              </w:rPr>
            </w:pPr>
            <w:r w:rsidRPr="00D01583">
              <w:rPr>
                <w:rFonts w:ascii="Calibri" w:hAnsi="Calibri"/>
                <w:sz w:val="18"/>
                <w:szCs w:val="18"/>
              </w:rPr>
              <w:t>Human Geography</w:t>
            </w:r>
          </w:p>
        </w:tc>
        <w:tc>
          <w:tcPr>
            <w:tcW w:w="1350" w:type="dxa"/>
          </w:tcPr>
          <w:p w:rsidR="00C428BC" w:rsidRPr="00D01583" w:rsidRDefault="00C428BC" w:rsidP="004A4450">
            <w:pPr>
              <w:rPr>
                <w:rFonts w:ascii="Calibri" w:hAnsi="Calibri"/>
                <w:sz w:val="18"/>
                <w:szCs w:val="18"/>
              </w:rPr>
            </w:pPr>
            <w:r w:rsidRPr="00D01583">
              <w:rPr>
                <w:rFonts w:ascii="Calibri" w:hAnsi="Calibri"/>
                <w:sz w:val="18"/>
                <w:szCs w:val="18"/>
              </w:rPr>
              <w:t>3, 4, 5</w:t>
            </w:r>
          </w:p>
        </w:tc>
        <w:tc>
          <w:tcPr>
            <w:tcW w:w="1980" w:type="dxa"/>
          </w:tcPr>
          <w:p w:rsidR="00C428BC" w:rsidRPr="00D01583" w:rsidRDefault="00C428BC" w:rsidP="004A4450">
            <w:pPr>
              <w:rPr>
                <w:rFonts w:ascii="Calibri" w:hAnsi="Calibri"/>
                <w:sz w:val="18"/>
                <w:szCs w:val="18"/>
              </w:rPr>
            </w:pPr>
            <w:r w:rsidRPr="00D01583">
              <w:rPr>
                <w:rFonts w:ascii="Calibri" w:hAnsi="Calibri"/>
                <w:sz w:val="18"/>
                <w:szCs w:val="18"/>
              </w:rPr>
              <w:t>3</w:t>
            </w:r>
          </w:p>
        </w:tc>
        <w:tc>
          <w:tcPr>
            <w:tcW w:w="1890" w:type="dxa"/>
          </w:tcPr>
          <w:p w:rsidR="00C428BC" w:rsidRPr="00D01583" w:rsidRDefault="00C428BC" w:rsidP="004A4450">
            <w:pPr>
              <w:rPr>
                <w:rFonts w:ascii="Calibri" w:hAnsi="Calibri"/>
                <w:sz w:val="18"/>
                <w:szCs w:val="18"/>
              </w:rPr>
            </w:pPr>
            <w:r w:rsidRPr="00D01583">
              <w:rPr>
                <w:rFonts w:ascii="Calibri" w:hAnsi="Calibri"/>
                <w:sz w:val="18"/>
                <w:szCs w:val="18"/>
              </w:rPr>
              <w:t>3</w:t>
            </w:r>
          </w:p>
        </w:tc>
        <w:tc>
          <w:tcPr>
            <w:tcW w:w="3060" w:type="dxa"/>
          </w:tcPr>
          <w:p w:rsidR="00C428BC" w:rsidRDefault="00C428BC" w:rsidP="004A4450">
            <w:pPr>
              <w:rPr>
                <w:rFonts w:ascii="Calibri" w:hAnsi="Calibri"/>
                <w:sz w:val="18"/>
                <w:szCs w:val="18"/>
              </w:rPr>
            </w:pPr>
            <w:r>
              <w:rPr>
                <w:rFonts w:ascii="Calibri" w:hAnsi="Calibri"/>
                <w:sz w:val="18"/>
                <w:szCs w:val="18"/>
              </w:rPr>
              <w:t>Area</w:t>
            </w:r>
            <w:r w:rsidRPr="00D01583">
              <w:rPr>
                <w:rFonts w:ascii="Calibri" w:hAnsi="Calibri"/>
                <w:sz w:val="18"/>
                <w:szCs w:val="18"/>
              </w:rPr>
              <w:t xml:space="preserve"> B</w:t>
            </w:r>
            <w:r>
              <w:rPr>
                <w:rFonts w:ascii="Calibri" w:hAnsi="Calibri"/>
                <w:sz w:val="18"/>
                <w:szCs w:val="18"/>
              </w:rPr>
              <w:t>2</w:t>
            </w:r>
            <w:r w:rsidRPr="00D01583">
              <w:rPr>
                <w:rFonts w:ascii="Calibri" w:hAnsi="Calibri"/>
                <w:sz w:val="18"/>
                <w:szCs w:val="18"/>
              </w:rPr>
              <w:t>:</w:t>
            </w:r>
          </w:p>
          <w:p w:rsidR="00C428BC" w:rsidRPr="00D01583" w:rsidRDefault="00C428BC" w:rsidP="004A4450">
            <w:pPr>
              <w:rPr>
                <w:rFonts w:ascii="Calibri" w:hAnsi="Calibri"/>
                <w:sz w:val="18"/>
                <w:szCs w:val="18"/>
              </w:rPr>
            </w:pPr>
            <w:r w:rsidRPr="00D01583">
              <w:rPr>
                <w:rFonts w:ascii="Calibri" w:hAnsi="Calibri"/>
                <w:sz w:val="18"/>
                <w:szCs w:val="18"/>
              </w:rPr>
              <w:t>Social and Behavioral Sciences</w:t>
            </w:r>
          </w:p>
        </w:tc>
        <w:tc>
          <w:tcPr>
            <w:tcW w:w="3240" w:type="dxa"/>
          </w:tcPr>
          <w:p w:rsidR="00C428BC" w:rsidRPr="00D01583" w:rsidRDefault="00C428BC" w:rsidP="004A4450">
            <w:pPr>
              <w:rPr>
                <w:rFonts w:ascii="Calibri" w:hAnsi="Calibri"/>
                <w:sz w:val="18"/>
                <w:szCs w:val="18"/>
              </w:rPr>
            </w:pPr>
          </w:p>
        </w:tc>
      </w:tr>
      <w:tr w:rsidR="00C428BC" w:rsidRPr="00D01583" w:rsidTr="00C428BC">
        <w:trPr>
          <w:trHeight w:val="629"/>
        </w:trPr>
        <w:tc>
          <w:tcPr>
            <w:tcW w:w="1939" w:type="dxa"/>
          </w:tcPr>
          <w:p w:rsidR="00C428BC" w:rsidRPr="00D01583" w:rsidRDefault="00C428BC" w:rsidP="000952AA">
            <w:pPr>
              <w:rPr>
                <w:rFonts w:ascii="Calibri" w:hAnsi="Calibri"/>
                <w:sz w:val="18"/>
                <w:szCs w:val="18"/>
              </w:rPr>
            </w:pPr>
            <w:r w:rsidRPr="00D01583">
              <w:rPr>
                <w:rFonts w:ascii="Calibri" w:hAnsi="Calibri"/>
                <w:sz w:val="18"/>
                <w:szCs w:val="18"/>
              </w:rPr>
              <w:t xml:space="preserve">Italian Language </w:t>
            </w:r>
            <w:r>
              <w:rPr>
                <w:rFonts w:ascii="Calibri" w:hAnsi="Calibri"/>
                <w:sz w:val="18"/>
                <w:szCs w:val="18"/>
              </w:rPr>
              <w:t>and</w:t>
            </w:r>
            <w:r w:rsidRPr="0030613A">
              <w:rPr>
                <w:rFonts w:ascii="Calibri" w:hAnsi="Calibri"/>
                <w:sz w:val="18"/>
                <w:szCs w:val="18"/>
              </w:rPr>
              <w:t xml:space="preserve"> Culture</w:t>
            </w:r>
          </w:p>
        </w:tc>
        <w:tc>
          <w:tcPr>
            <w:tcW w:w="1350" w:type="dxa"/>
          </w:tcPr>
          <w:p w:rsidR="00C428BC" w:rsidRPr="00D01583" w:rsidRDefault="00C428BC" w:rsidP="004A4450">
            <w:pPr>
              <w:rPr>
                <w:rFonts w:ascii="Calibri" w:hAnsi="Calibri"/>
                <w:sz w:val="18"/>
                <w:szCs w:val="18"/>
              </w:rPr>
            </w:pPr>
            <w:r w:rsidRPr="00D01583">
              <w:rPr>
                <w:rFonts w:ascii="Calibri" w:hAnsi="Calibri"/>
                <w:sz w:val="18"/>
                <w:szCs w:val="18"/>
              </w:rPr>
              <w:t>3, 4, 5</w:t>
            </w:r>
          </w:p>
        </w:tc>
        <w:tc>
          <w:tcPr>
            <w:tcW w:w="1980" w:type="dxa"/>
          </w:tcPr>
          <w:p w:rsidR="00C428BC" w:rsidRPr="00D01583" w:rsidRDefault="00C428BC" w:rsidP="004A4450">
            <w:pPr>
              <w:rPr>
                <w:rFonts w:ascii="Calibri" w:hAnsi="Calibri"/>
                <w:sz w:val="18"/>
                <w:szCs w:val="18"/>
              </w:rPr>
            </w:pPr>
            <w:r w:rsidRPr="00D01583">
              <w:rPr>
                <w:rFonts w:ascii="Calibri" w:hAnsi="Calibri"/>
                <w:sz w:val="18"/>
                <w:szCs w:val="18"/>
              </w:rPr>
              <w:t>6</w:t>
            </w:r>
          </w:p>
        </w:tc>
        <w:tc>
          <w:tcPr>
            <w:tcW w:w="1890" w:type="dxa"/>
          </w:tcPr>
          <w:p w:rsidR="00C428BC" w:rsidRPr="00D01583" w:rsidRDefault="00C428BC" w:rsidP="004A4450">
            <w:pPr>
              <w:rPr>
                <w:rFonts w:ascii="Calibri" w:hAnsi="Calibri"/>
                <w:sz w:val="18"/>
                <w:szCs w:val="18"/>
              </w:rPr>
            </w:pPr>
            <w:r w:rsidRPr="00D01583">
              <w:rPr>
                <w:rFonts w:ascii="Calibri" w:hAnsi="Calibri"/>
                <w:sz w:val="18"/>
                <w:szCs w:val="18"/>
              </w:rPr>
              <w:t>3</w:t>
            </w:r>
          </w:p>
        </w:tc>
        <w:tc>
          <w:tcPr>
            <w:tcW w:w="3060" w:type="dxa"/>
          </w:tcPr>
          <w:p w:rsidR="00C428BC" w:rsidRPr="00D01583" w:rsidRDefault="00C428BC" w:rsidP="004A4450">
            <w:pPr>
              <w:rPr>
                <w:rFonts w:ascii="Calibri" w:hAnsi="Calibri"/>
                <w:sz w:val="18"/>
                <w:szCs w:val="18"/>
              </w:rPr>
            </w:pPr>
            <w:r>
              <w:rPr>
                <w:rFonts w:ascii="Calibri" w:hAnsi="Calibri"/>
                <w:sz w:val="18"/>
                <w:szCs w:val="18"/>
              </w:rPr>
              <w:t>Area</w:t>
            </w:r>
            <w:r w:rsidRPr="00D01583">
              <w:rPr>
                <w:rFonts w:ascii="Calibri" w:hAnsi="Calibri"/>
                <w:sz w:val="18"/>
                <w:szCs w:val="18"/>
              </w:rPr>
              <w:t xml:space="preserve"> C: Humanities</w:t>
            </w:r>
          </w:p>
        </w:tc>
        <w:tc>
          <w:tcPr>
            <w:tcW w:w="3240" w:type="dxa"/>
          </w:tcPr>
          <w:p w:rsidR="00C428BC" w:rsidRPr="00D01583" w:rsidRDefault="00C428BC" w:rsidP="004A4450">
            <w:pPr>
              <w:rPr>
                <w:rFonts w:ascii="Calibri" w:hAnsi="Calibri"/>
                <w:sz w:val="18"/>
                <w:szCs w:val="18"/>
              </w:rPr>
            </w:pPr>
          </w:p>
        </w:tc>
      </w:tr>
      <w:tr w:rsidR="00C428BC" w:rsidRPr="00D01583" w:rsidTr="00C428BC">
        <w:trPr>
          <w:trHeight w:val="701"/>
        </w:trPr>
        <w:tc>
          <w:tcPr>
            <w:tcW w:w="1939" w:type="dxa"/>
          </w:tcPr>
          <w:p w:rsidR="00C428BC" w:rsidRPr="00D01583" w:rsidRDefault="00C428BC" w:rsidP="000952AA">
            <w:pPr>
              <w:rPr>
                <w:rFonts w:ascii="Calibri" w:hAnsi="Calibri"/>
                <w:sz w:val="18"/>
                <w:szCs w:val="18"/>
              </w:rPr>
            </w:pPr>
            <w:r w:rsidRPr="00D01583">
              <w:rPr>
                <w:rFonts w:ascii="Calibri" w:hAnsi="Calibri"/>
                <w:sz w:val="18"/>
                <w:szCs w:val="18"/>
              </w:rPr>
              <w:t xml:space="preserve">Japanese Language </w:t>
            </w:r>
            <w:r>
              <w:rPr>
                <w:rFonts w:ascii="Calibri" w:hAnsi="Calibri"/>
                <w:sz w:val="18"/>
                <w:szCs w:val="18"/>
              </w:rPr>
              <w:t>and</w:t>
            </w:r>
            <w:r w:rsidRPr="0030613A">
              <w:rPr>
                <w:rFonts w:ascii="Calibri" w:hAnsi="Calibri"/>
                <w:sz w:val="18"/>
                <w:szCs w:val="18"/>
              </w:rPr>
              <w:t xml:space="preserve"> Culture</w:t>
            </w:r>
          </w:p>
        </w:tc>
        <w:tc>
          <w:tcPr>
            <w:tcW w:w="1350" w:type="dxa"/>
          </w:tcPr>
          <w:p w:rsidR="00C428BC" w:rsidRPr="00D01583" w:rsidRDefault="00C428BC" w:rsidP="004A4450">
            <w:pPr>
              <w:rPr>
                <w:rFonts w:ascii="Calibri" w:hAnsi="Calibri"/>
                <w:sz w:val="18"/>
                <w:szCs w:val="18"/>
              </w:rPr>
            </w:pPr>
            <w:r w:rsidRPr="00D01583">
              <w:rPr>
                <w:rFonts w:ascii="Calibri" w:hAnsi="Calibri"/>
                <w:sz w:val="18"/>
                <w:szCs w:val="18"/>
              </w:rPr>
              <w:t>3, 4, 5</w:t>
            </w:r>
          </w:p>
        </w:tc>
        <w:tc>
          <w:tcPr>
            <w:tcW w:w="1980" w:type="dxa"/>
          </w:tcPr>
          <w:p w:rsidR="00C428BC" w:rsidRPr="00D01583" w:rsidRDefault="00C428BC" w:rsidP="004A4450">
            <w:pPr>
              <w:rPr>
                <w:rFonts w:ascii="Calibri" w:hAnsi="Calibri"/>
                <w:sz w:val="18"/>
                <w:szCs w:val="18"/>
              </w:rPr>
            </w:pPr>
            <w:r w:rsidRPr="00D01583">
              <w:rPr>
                <w:rFonts w:ascii="Calibri" w:hAnsi="Calibri"/>
                <w:sz w:val="18"/>
                <w:szCs w:val="18"/>
              </w:rPr>
              <w:t>6</w:t>
            </w:r>
          </w:p>
        </w:tc>
        <w:tc>
          <w:tcPr>
            <w:tcW w:w="1890" w:type="dxa"/>
          </w:tcPr>
          <w:p w:rsidR="00C428BC" w:rsidRPr="00D01583" w:rsidRDefault="00C428BC" w:rsidP="004A4450">
            <w:pPr>
              <w:rPr>
                <w:rFonts w:ascii="Calibri" w:hAnsi="Calibri"/>
                <w:sz w:val="18"/>
                <w:szCs w:val="18"/>
              </w:rPr>
            </w:pPr>
            <w:r w:rsidRPr="00D01583">
              <w:rPr>
                <w:rFonts w:ascii="Calibri" w:hAnsi="Calibri"/>
                <w:sz w:val="18"/>
                <w:szCs w:val="18"/>
              </w:rPr>
              <w:t>3</w:t>
            </w:r>
          </w:p>
        </w:tc>
        <w:tc>
          <w:tcPr>
            <w:tcW w:w="3060" w:type="dxa"/>
          </w:tcPr>
          <w:p w:rsidR="00C428BC" w:rsidRPr="00D01583" w:rsidRDefault="00C428BC" w:rsidP="004A4450">
            <w:pPr>
              <w:rPr>
                <w:rFonts w:ascii="Calibri" w:hAnsi="Calibri"/>
                <w:sz w:val="18"/>
                <w:szCs w:val="18"/>
              </w:rPr>
            </w:pPr>
            <w:r>
              <w:rPr>
                <w:rFonts w:ascii="Calibri" w:hAnsi="Calibri"/>
                <w:sz w:val="18"/>
                <w:szCs w:val="18"/>
              </w:rPr>
              <w:t>Area</w:t>
            </w:r>
            <w:r w:rsidRPr="00D01583">
              <w:rPr>
                <w:rFonts w:ascii="Calibri" w:hAnsi="Calibri"/>
                <w:sz w:val="18"/>
                <w:szCs w:val="18"/>
              </w:rPr>
              <w:t xml:space="preserve"> C: Humanities</w:t>
            </w:r>
          </w:p>
        </w:tc>
        <w:tc>
          <w:tcPr>
            <w:tcW w:w="3240" w:type="dxa"/>
          </w:tcPr>
          <w:p w:rsidR="00C428BC" w:rsidRPr="00D01583" w:rsidRDefault="00C428BC" w:rsidP="004A4450">
            <w:pPr>
              <w:rPr>
                <w:rFonts w:ascii="Calibri" w:hAnsi="Calibri"/>
                <w:sz w:val="18"/>
                <w:szCs w:val="18"/>
              </w:rPr>
            </w:pPr>
          </w:p>
        </w:tc>
      </w:tr>
      <w:tr w:rsidR="00C428BC" w:rsidRPr="00D01583" w:rsidTr="00C428BC">
        <w:trPr>
          <w:trHeight w:val="449"/>
        </w:trPr>
        <w:tc>
          <w:tcPr>
            <w:tcW w:w="1939" w:type="dxa"/>
          </w:tcPr>
          <w:p w:rsidR="00C428BC" w:rsidRPr="00D01583" w:rsidRDefault="00C428BC" w:rsidP="004A4450">
            <w:pPr>
              <w:rPr>
                <w:rFonts w:ascii="Calibri" w:hAnsi="Calibri"/>
                <w:sz w:val="18"/>
                <w:szCs w:val="18"/>
              </w:rPr>
            </w:pPr>
            <w:r>
              <w:rPr>
                <w:rFonts w:ascii="Calibri" w:hAnsi="Calibri"/>
                <w:sz w:val="18"/>
                <w:szCs w:val="18"/>
              </w:rPr>
              <w:t>Latin</w:t>
            </w:r>
          </w:p>
        </w:tc>
        <w:tc>
          <w:tcPr>
            <w:tcW w:w="1350" w:type="dxa"/>
          </w:tcPr>
          <w:p w:rsidR="00C428BC" w:rsidRPr="00D01583" w:rsidRDefault="00C428BC" w:rsidP="004A4450">
            <w:pPr>
              <w:rPr>
                <w:rFonts w:ascii="Calibri" w:hAnsi="Calibri"/>
                <w:sz w:val="18"/>
                <w:szCs w:val="18"/>
              </w:rPr>
            </w:pPr>
            <w:r>
              <w:rPr>
                <w:rFonts w:ascii="Calibri" w:hAnsi="Calibri"/>
                <w:sz w:val="18"/>
                <w:szCs w:val="18"/>
              </w:rPr>
              <w:t>3, 4, 5</w:t>
            </w:r>
          </w:p>
        </w:tc>
        <w:tc>
          <w:tcPr>
            <w:tcW w:w="1980" w:type="dxa"/>
          </w:tcPr>
          <w:p w:rsidR="00C428BC" w:rsidRPr="00D01583" w:rsidRDefault="00C428BC" w:rsidP="004A4450">
            <w:pPr>
              <w:rPr>
                <w:rFonts w:ascii="Calibri" w:hAnsi="Calibri"/>
                <w:sz w:val="18"/>
                <w:szCs w:val="18"/>
              </w:rPr>
            </w:pPr>
            <w:r>
              <w:rPr>
                <w:rFonts w:ascii="Calibri" w:hAnsi="Calibri"/>
                <w:sz w:val="18"/>
                <w:szCs w:val="18"/>
              </w:rPr>
              <w:t>6</w:t>
            </w:r>
          </w:p>
        </w:tc>
        <w:tc>
          <w:tcPr>
            <w:tcW w:w="1890" w:type="dxa"/>
          </w:tcPr>
          <w:p w:rsidR="00C428BC" w:rsidRPr="00D01583" w:rsidRDefault="00C428BC" w:rsidP="004A4450">
            <w:pPr>
              <w:rPr>
                <w:rFonts w:ascii="Calibri" w:hAnsi="Calibri"/>
                <w:sz w:val="18"/>
                <w:szCs w:val="18"/>
              </w:rPr>
            </w:pPr>
            <w:r>
              <w:rPr>
                <w:rFonts w:ascii="Calibri" w:hAnsi="Calibri"/>
                <w:sz w:val="18"/>
                <w:szCs w:val="18"/>
              </w:rPr>
              <w:t>3</w:t>
            </w:r>
          </w:p>
        </w:tc>
        <w:tc>
          <w:tcPr>
            <w:tcW w:w="3060" w:type="dxa"/>
          </w:tcPr>
          <w:p w:rsidR="00C428BC" w:rsidRDefault="00C428BC" w:rsidP="004A4450">
            <w:pPr>
              <w:rPr>
                <w:rFonts w:ascii="Calibri" w:hAnsi="Calibri"/>
                <w:sz w:val="18"/>
                <w:szCs w:val="18"/>
              </w:rPr>
            </w:pPr>
            <w:r>
              <w:rPr>
                <w:rFonts w:ascii="Calibri" w:hAnsi="Calibri"/>
                <w:sz w:val="18"/>
                <w:szCs w:val="18"/>
              </w:rPr>
              <w:t>Area</w:t>
            </w:r>
            <w:r w:rsidRPr="00D01583">
              <w:rPr>
                <w:rFonts w:ascii="Calibri" w:hAnsi="Calibri"/>
                <w:sz w:val="18"/>
                <w:szCs w:val="18"/>
              </w:rPr>
              <w:t xml:space="preserve"> C: Humanities</w:t>
            </w:r>
          </w:p>
        </w:tc>
        <w:tc>
          <w:tcPr>
            <w:tcW w:w="3240" w:type="dxa"/>
          </w:tcPr>
          <w:p w:rsidR="00C428BC" w:rsidRPr="00D01583" w:rsidRDefault="00C428BC" w:rsidP="004A4450">
            <w:pPr>
              <w:rPr>
                <w:rFonts w:ascii="Calibri" w:hAnsi="Calibri"/>
                <w:sz w:val="18"/>
                <w:szCs w:val="18"/>
              </w:rPr>
            </w:pPr>
          </w:p>
        </w:tc>
      </w:tr>
      <w:tr w:rsidR="00C428BC" w:rsidRPr="00D01583" w:rsidTr="00C428BC">
        <w:trPr>
          <w:trHeight w:val="611"/>
        </w:trPr>
        <w:tc>
          <w:tcPr>
            <w:tcW w:w="1939" w:type="dxa"/>
          </w:tcPr>
          <w:p w:rsidR="00C428BC" w:rsidRDefault="00C428BC" w:rsidP="004A4450">
            <w:pPr>
              <w:rPr>
                <w:rFonts w:ascii="Calibri" w:hAnsi="Calibri"/>
                <w:sz w:val="18"/>
                <w:szCs w:val="18"/>
              </w:rPr>
            </w:pPr>
            <w:r>
              <w:rPr>
                <w:rFonts w:ascii="Calibri" w:hAnsi="Calibri"/>
                <w:sz w:val="18"/>
                <w:szCs w:val="18"/>
              </w:rPr>
              <w:t>Macroeconomics</w:t>
            </w:r>
          </w:p>
        </w:tc>
        <w:tc>
          <w:tcPr>
            <w:tcW w:w="1350" w:type="dxa"/>
          </w:tcPr>
          <w:p w:rsidR="00C428BC" w:rsidRPr="00D01583" w:rsidRDefault="00C428BC" w:rsidP="004A4450">
            <w:pPr>
              <w:rPr>
                <w:rFonts w:ascii="Calibri" w:hAnsi="Calibri"/>
                <w:sz w:val="18"/>
                <w:szCs w:val="18"/>
              </w:rPr>
            </w:pPr>
            <w:r>
              <w:rPr>
                <w:rFonts w:ascii="Calibri" w:hAnsi="Calibri"/>
                <w:sz w:val="18"/>
                <w:szCs w:val="18"/>
              </w:rPr>
              <w:t>3, 4, 5</w:t>
            </w:r>
          </w:p>
        </w:tc>
        <w:tc>
          <w:tcPr>
            <w:tcW w:w="1980" w:type="dxa"/>
          </w:tcPr>
          <w:p w:rsidR="00C428BC" w:rsidRPr="0030613A" w:rsidRDefault="00C428BC" w:rsidP="004A4450">
            <w:pPr>
              <w:rPr>
                <w:rFonts w:ascii="Calibri" w:hAnsi="Calibri"/>
                <w:sz w:val="18"/>
                <w:szCs w:val="18"/>
              </w:rPr>
            </w:pPr>
            <w:r>
              <w:rPr>
                <w:rFonts w:ascii="Calibri" w:hAnsi="Calibri"/>
                <w:sz w:val="18"/>
                <w:szCs w:val="18"/>
              </w:rPr>
              <w:t>3</w:t>
            </w:r>
          </w:p>
        </w:tc>
        <w:tc>
          <w:tcPr>
            <w:tcW w:w="1890" w:type="dxa"/>
          </w:tcPr>
          <w:p w:rsidR="00C428BC" w:rsidRPr="00D01583" w:rsidRDefault="00C428BC" w:rsidP="004A4450">
            <w:pPr>
              <w:rPr>
                <w:rFonts w:ascii="Calibri" w:hAnsi="Calibri"/>
                <w:sz w:val="18"/>
                <w:szCs w:val="18"/>
              </w:rPr>
            </w:pPr>
            <w:r>
              <w:rPr>
                <w:rFonts w:ascii="Calibri" w:hAnsi="Calibri"/>
                <w:sz w:val="18"/>
                <w:szCs w:val="18"/>
              </w:rPr>
              <w:t>3</w:t>
            </w:r>
          </w:p>
        </w:tc>
        <w:tc>
          <w:tcPr>
            <w:tcW w:w="3060" w:type="dxa"/>
          </w:tcPr>
          <w:p w:rsidR="00C428BC" w:rsidRDefault="00C428BC" w:rsidP="000952AA">
            <w:pPr>
              <w:rPr>
                <w:rFonts w:ascii="Calibri" w:hAnsi="Calibri"/>
                <w:sz w:val="18"/>
                <w:szCs w:val="18"/>
              </w:rPr>
            </w:pPr>
            <w:r>
              <w:rPr>
                <w:rFonts w:ascii="Calibri" w:hAnsi="Calibri"/>
                <w:sz w:val="18"/>
                <w:szCs w:val="18"/>
              </w:rPr>
              <w:t>Area</w:t>
            </w:r>
            <w:r w:rsidRPr="00D01583">
              <w:rPr>
                <w:rFonts w:ascii="Calibri" w:hAnsi="Calibri"/>
                <w:sz w:val="18"/>
                <w:szCs w:val="18"/>
              </w:rPr>
              <w:t xml:space="preserve"> B</w:t>
            </w:r>
            <w:r>
              <w:rPr>
                <w:rFonts w:ascii="Calibri" w:hAnsi="Calibri"/>
                <w:sz w:val="18"/>
                <w:szCs w:val="18"/>
              </w:rPr>
              <w:t>2</w:t>
            </w:r>
            <w:r w:rsidRPr="00D01583">
              <w:rPr>
                <w:rFonts w:ascii="Calibri" w:hAnsi="Calibri"/>
                <w:sz w:val="18"/>
                <w:szCs w:val="18"/>
              </w:rPr>
              <w:t>:</w:t>
            </w:r>
          </w:p>
          <w:p w:rsidR="00C428BC" w:rsidRDefault="00C428BC" w:rsidP="000952AA">
            <w:pPr>
              <w:rPr>
                <w:rFonts w:ascii="Calibri" w:hAnsi="Calibri"/>
                <w:sz w:val="18"/>
                <w:szCs w:val="18"/>
              </w:rPr>
            </w:pPr>
            <w:r w:rsidRPr="00D01583">
              <w:rPr>
                <w:rFonts w:ascii="Calibri" w:hAnsi="Calibri"/>
                <w:sz w:val="18"/>
                <w:szCs w:val="18"/>
              </w:rPr>
              <w:t>Social and Behavioral Sciences</w:t>
            </w:r>
          </w:p>
        </w:tc>
        <w:tc>
          <w:tcPr>
            <w:tcW w:w="3240" w:type="dxa"/>
          </w:tcPr>
          <w:p w:rsidR="00C428BC" w:rsidRPr="00D01583" w:rsidRDefault="00C428BC" w:rsidP="004A4450">
            <w:pPr>
              <w:rPr>
                <w:rFonts w:ascii="Calibri" w:hAnsi="Calibri"/>
                <w:sz w:val="18"/>
                <w:szCs w:val="18"/>
              </w:rPr>
            </w:pPr>
          </w:p>
        </w:tc>
      </w:tr>
      <w:tr w:rsidR="00C428BC" w:rsidRPr="00D01583" w:rsidTr="00C428BC">
        <w:trPr>
          <w:trHeight w:val="629"/>
        </w:trPr>
        <w:tc>
          <w:tcPr>
            <w:tcW w:w="1939" w:type="dxa"/>
          </w:tcPr>
          <w:p w:rsidR="00C428BC" w:rsidRDefault="00C428BC" w:rsidP="004A4450">
            <w:pPr>
              <w:rPr>
                <w:rFonts w:ascii="Calibri" w:hAnsi="Calibri"/>
                <w:sz w:val="18"/>
                <w:szCs w:val="18"/>
              </w:rPr>
            </w:pPr>
            <w:r>
              <w:rPr>
                <w:rFonts w:ascii="Calibri" w:hAnsi="Calibri"/>
                <w:sz w:val="18"/>
                <w:szCs w:val="18"/>
              </w:rPr>
              <w:t>Microeconomics</w:t>
            </w:r>
          </w:p>
        </w:tc>
        <w:tc>
          <w:tcPr>
            <w:tcW w:w="1350" w:type="dxa"/>
          </w:tcPr>
          <w:p w:rsidR="00C428BC" w:rsidRPr="00D01583" w:rsidRDefault="00C428BC" w:rsidP="004A4450">
            <w:pPr>
              <w:rPr>
                <w:rFonts w:ascii="Calibri" w:hAnsi="Calibri"/>
                <w:sz w:val="18"/>
                <w:szCs w:val="18"/>
              </w:rPr>
            </w:pPr>
            <w:r>
              <w:rPr>
                <w:rFonts w:ascii="Calibri" w:hAnsi="Calibri"/>
                <w:sz w:val="18"/>
                <w:szCs w:val="18"/>
              </w:rPr>
              <w:t>3, 4, 5</w:t>
            </w:r>
          </w:p>
        </w:tc>
        <w:tc>
          <w:tcPr>
            <w:tcW w:w="1980" w:type="dxa"/>
          </w:tcPr>
          <w:p w:rsidR="00C428BC" w:rsidRPr="0030613A" w:rsidRDefault="00C428BC" w:rsidP="004A4450">
            <w:pPr>
              <w:rPr>
                <w:rFonts w:ascii="Calibri" w:hAnsi="Calibri"/>
                <w:sz w:val="18"/>
                <w:szCs w:val="18"/>
              </w:rPr>
            </w:pPr>
            <w:r>
              <w:rPr>
                <w:rFonts w:ascii="Calibri" w:hAnsi="Calibri"/>
                <w:sz w:val="18"/>
                <w:szCs w:val="18"/>
              </w:rPr>
              <w:t>3</w:t>
            </w:r>
          </w:p>
        </w:tc>
        <w:tc>
          <w:tcPr>
            <w:tcW w:w="1890" w:type="dxa"/>
          </w:tcPr>
          <w:p w:rsidR="00C428BC" w:rsidRPr="00D01583" w:rsidRDefault="00C428BC" w:rsidP="004A4450">
            <w:pPr>
              <w:rPr>
                <w:rFonts w:ascii="Calibri" w:hAnsi="Calibri"/>
                <w:sz w:val="18"/>
                <w:szCs w:val="18"/>
              </w:rPr>
            </w:pPr>
            <w:r>
              <w:rPr>
                <w:rFonts w:ascii="Calibri" w:hAnsi="Calibri"/>
                <w:sz w:val="18"/>
                <w:szCs w:val="18"/>
              </w:rPr>
              <w:t>3</w:t>
            </w:r>
          </w:p>
        </w:tc>
        <w:tc>
          <w:tcPr>
            <w:tcW w:w="3060" w:type="dxa"/>
          </w:tcPr>
          <w:p w:rsidR="00C428BC" w:rsidRDefault="00C428BC" w:rsidP="00812737">
            <w:pPr>
              <w:rPr>
                <w:rFonts w:ascii="Calibri" w:hAnsi="Calibri"/>
                <w:sz w:val="18"/>
                <w:szCs w:val="18"/>
              </w:rPr>
            </w:pPr>
            <w:r>
              <w:rPr>
                <w:rFonts w:ascii="Calibri" w:hAnsi="Calibri"/>
                <w:sz w:val="18"/>
                <w:szCs w:val="18"/>
              </w:rPr>
              <w:t>Area</w:t>
            </w:r>
            <w:r w:rsidRPr="00D01583">
              <w:rPr>
                <w:rFonts w:ascii="Calibri" w:hAnsi="Calibri"/>
                <w:sz w:val="18"/>
                <w:szCs w:val="18"/>
              </w:rPr>
              <w:t xml:space="preserve"> B</w:t>
            </w:r>
            <w:r>
              <w:rPr>
                <w:rFonts w:ascii="Calibri" w:hAnsi="Calibri"/>
                <w:sz w:val="18"/>
                <w:szCs w:val="18"/>
              </w:rPr>
              <w:t>2</w:t>
            </w:r>
            <w:r w:rsidRPr="00D01583">
              <w:rPr>
                <w:rFonts w:ascii="Calibri" w:hAnsi="Calibri"/>
                <w:sz w:val="18"/>
                <w:szCs w:val="18"/>
              </w:rPr>
              <w:t>:</w:t>
            </w:r>
          </w:p>
          <w:p w:rsidR="00C428BC" w:rsidRDefault="00C428BC" w:rsidP="00812737">
            <w:pPr>
              <w:rPr>
                <w:rFonts w:ascii="Calibri" w:hAnsi="Calibri"/>
                <w:sz w:val="18"/>
                <w:szCs w:val="18"/>
              </w:rPr>
            </w:pPr>
            <w:r w:rsidRPr="00D01583">
              <w:rPr>
                <w:rFonts w:ascii="Calibri" w:hAnsi="Calibri"/>
                <w:sz w:val="18"/>
                <w:szCs w:val="18"/>
              </w:rPr>
              <w:t>Social and Behavioral Sciences</w:t>
            </w:r>
          </w:p>
        </w:tc>
        <w:tc>
          <w:tcPr>
            <w:tcW w:w="3240" w:type="dxa"/>
          </w:tcPr>
          <w:p w:rsidR="00C428BC" w:rsidRPr="00D01583" w:rsidRDefault="00C428BC" w:rsidP="004A4450">
            <w:pPr>
              <w:rPr>
                <w:rFonts w:ascii="Calibri" w:hAnsi="Calibri"/>
                <w:sz w:val="18"/>
                <w:szCs w:val="18"/>
              </w:rPr>
            </w:pPr>
          </w:p>
        </w:tc>
      </w:tr>
      <w:tr w:rsidR="00C428BC" w:rsidRPr="00D01583" w:rsidTr="00C428BC">
        <w:tc>
          <w:tcPr>
            <w:tcW w:w="1939" w:type="dxa"/>
          </w:tcPr>
          <w:p w:rsidR="00C428BC" w:rsidRPr="0030613A" w:rsidRDefault="00C428BC" w:rsidP="004A4450">
            <w:pPr>
              <w:rPr>
                <w:rFonts w:ascii="Calibri" w:hAnsi="Calibri"/>
                <w:sz w:val="18"/>
                <w:szCs w:val="18"/>
              </w:rPr>
            </w:pPr>
            <w:r w:rsidRPr="0030613A">
              <w:rPr>
                <w:rFonts w:ascii="Calibri" w:hAnsi="Calibri"/>
                <w:sz w:val="18"/>
                <w:szCs w:val="18"/>
              </w:rPr>
              <w:t>Physics 1</w:t>
            </w:r>
            <w:r>
              <w:rPr>
                <w:rFonts w:ascii="Calibri" w:hAnsi="Calibri"/>
                <w:sz w:val="18"/>
                <w:szCs w:val="18"/>
              </w:rPr>
              <w:t>: Algebra-Based</w:t>
            </w:r>
          </w:p>
        </w:tc>
        <w:tc>
          <w:tcPr>
            <w:tcW w:w="1350" w:type="dxa"/>
          </w:tcPr>
          <w:p w:rsidR="00C428BC" w:rsidRPr="0030613A" w:rsidRDefault="00C428BC" w:rsidP="004A4450">
            <w:pPr>
              <w:rPr>
                <w:rFonts w:ascii="Calibri" w:hAnsi="Calibri"/>
                <w:sz w:val="18"/>
                <w:szCs w:val="18"/>
              </w:rPr>
            </w:pPr>
            <w:r w:rsidRPr="0030613A">
              <w:rPr>
                <w:rFonts w:ascii="Calibri" w:hAnsi="Calibri"/>
                <w:sz w:val="18"/>
                <w:szCs w:val="18"/>
              </w:rPr>
              <w:t>3, 4, 5</w:t>
            </w:r>
          </w:p>
        </w:tc>
        <w:tc>
          <w:tcPr>
            <w:tcW w:w="1980" w:type="dxa"/>
          </w:tcPr>
          <w:p w:rsidR="00C428BC" w:rsidRPr="00CF5741" w:rsidRDefault="00C428BC" w:rsidP="004A4450">
            <w:pPr>
              <w:rPr>
                <w:rFonts w:ascii="Calibri" w:hAnsi="Calibri"/>
                <w:sz w:val="18"/>
                <w:szCs w:val="18"/>
              </w:rPr>
            </w:pPr>
            <w:r>
              <w:rPr>
                <w:rFonts w:ascii="Calibri" w:hAnsi="Calibri"/>
                <w:sz w:val="18"/>
                <w:szCs w:val="18"/>
              </w:rPr>
              <w:t>4</w:t>
            </w:r>
          </w:p>
        </w:tc>
        <w:tc>
          <w:tcPr>
            <w:tcW w:w="1890" w:type="dxa"/>
          </w:tcPr>
          <w:p w:rsidR="00C428BC" w:rsidRPr="00CF5741" w:rsidRDefault="00C428BC" w:rsidP="004A4450">
            <w:pPr>
              <w:rPr>
                <w:rFonts w:ascii="Calibri" w:hAnsi="Calibri"/>
                <w:sz w:val="18"/>
                <w:szCs w:val="18"/>
              </w:rPr>
            </w:pPr>
            <w:r>
              <w:rPr>
                <w:rFonts w:ascii="Calibri" w:hAnsi="Calibri"/>
                <w:sz w:val="18"/>
                <w:szCs w:val="18"/>
              </w:rPr>
              <w:t>3</w:t>
            </w:r>
          </w:p>
        </w:tc>
        <w:tc>
          <w:tcPr>
            <w:tcW w:w="3060" w:type="dxa"/>
          </w:tcPr>
          <w:p w:rsidR="00C428BC" w:rsidRDefault="00C428BC" w:rsidP="00812737">
            <w:pPr>
              <w:rPr>
                <w:rFonts w:ascii="Calibri" w:hAnsi="Calibri"/>
                <w:sz w:val="18"/>
                <w:szCs w:val="18"/>
              </w:rPr>
            </w:pPr>
            <w:r>
              <w:rPr>
                <w:rFonts w:ascii="Calibri" w:hAnsi="Calibri"/>
                <w:sz w:val="18"/>
                <w:szCs w:val="18"/>
              </w:rPr>
              <w:t>Area</w:t>
            </w:r>
            <w:r w:rsidRPr="00CF5741">
              <w:rPr>
                <w:rFonts w:ascii="Calibri" w:hAnsi="Calibri"/>
                <w:sz w:val="18"/>
                <w:szCs w:val="18"/>
              </w:rPr>
              <w:t xml:space="preserve"> A:</w:t>
            </w:r>
          </w:p>
          <w:p w:rsidR="00C428BC" w:rsidRPr="00CF5741" w:rsidRDefault="00C428BC" w:rsidP="00812737">
            <w:pPr>
              <w:rPr>
                <w:rFonts w:ascii="Calibri" w:hAnsi="Calibri"/>
                <w:sz w:val="18"/>
                <w:szCs w:val="18"/>
              </w:rPr>
            </w:pPr>
            <w:r w:rsidRPr="00CF5741">
              <w:rPr>
                <w:rFonts w:ascii="Calibri" w:hAnsi="Calibri"/>
                <w:sz w:val="18"/>
                <w:szCs w:val="18"/>
              </w:rPr>
              <w:t>Natural Science</w:t>
            </w:r>
          </w:p>
        </w:tc>
        <w:tc>
          <w:tcPr>
            <w:tcW w:w="3240" w:type="dxa"/>
          </w:tcPr>
          <w:p w:rsidR="00C428BC" w:rsidRPr="00C1617C" w:rsidRDefault="00C428BC" w:rsidP="004A4450">
            <w:pPr>
              <w:rPr>
                <w:rFonts w:ascii="Calibri" w:hAnsi="Calibri"/>
                <w:sz w:val="18"/>
                <w:szCs w:val="18"/>
                <w:u w:val="single"/>
              </w:rPr>
            </w:pPr>
          </w:p>
        </w:tc>
      </w:tr>
      <w:tr w:rsidR="00C428BC" w:rsidRPr="00D01583" w:rsidTr="00C428BC">
        <w:trPr>
          <w:trHeight w:val="629"/>
        </w:trPr>
        <w:tc>
          <w:tcPr>
            <w:tcW w:w="1939" w:type="dxa"/>
          </w:tcPr>
          <w:p w:rsidR="00C428BC" w:rsidRPr="0030613A" w:rsidRDefault="00C428BC" w:rsidP="004A4450">
            <w:pPr>
              <w:rPr>
                <w:rFonts w:ascii="Calibri" w:hAnsi="Calibri"/>
                <w:sz w:val="18"/>
                <w:szCs w:val="18"/>
              </w:rPr>
            </w:pPr>
            <w:r w:rsidRPr="0030613A">
              <w:rPr>
                <w:rFonts w:ascii="Calibri" w:hAnsi="Calibri"/>
                <w:sz w:val="18"/>
                <w:szCs w:val="18"/>
              </w:rPr>
              <w:t>Physics 2</w:t>
            </w:r>
            <w:r>
              <w:rPr>
                <w:rFonts w:ascii="Calibri" w:hAnsi="Calibri"/>
                <w:sz w:val="18"/>
                <w:szCs w:val="18"/>
              </w:rPr>
              <w:t>: Algebra-Based</w:t>
            </w:r>
          </w:p>
        </w:tc>
        <w:tc>
          <w:tcPr>
            <w:tcW w:w="1350" w:type="dxa"/>
          </w:tcPr>
          <w:p w:rsidR="00C428BC" w:rsidRPr="0030613A" w:rsidRDefault="00C428BC" w:rsidP="004A4450">
            <w:pPr>
              <w:rPr>
                <w:rFonts w:ascii="Calibri" w:hAnsi="Calibri"/>
                <w:sz w:val="18"/>
                <w:szCs w:val="18"/>
              </w:rPr>
            </w:pPr>
            <w:r w:rsidRPr="0030613A">
              <w:rPr>
                <w:rFonts w:ascii="Calibri" w:hAnsi="Calibri"/>
                <w:sz w:val="18"/>
                <w:szCs w:val="18"/>
              </w:rPr>
              <w:t>3, 4, 5</w:t>
            </w:r>
          </w:p>
        </w:tc>
        <w:tc>
          <w:tcPr>
            <w:tcW w:w="1980" w:type="dxa"/>
          </w:tcPr>
          <w:p w:rsidR="00C428BC" w:rsidRPr="00CF5741" w:rsidRDefault="00C428BC" w:rsidP="004A4450">
            <w:pPr>
              <w:rPr>
                <w:rFonts w:ascii="Calibri" w:hAnsi="Calibri"/>
                <w:sz w:val="18"/>
                <w:szCs w:val="18"/>
              </w:rPr>
            </w:pPr>
            <w:r>
              <w:rPr>
                <w:rFonts w:ascii="Calibri" w:hAnsi="Calibri"/>
                <w:sz w:val="18"/>
                <w:szCs w:val="18"/>
              </w:rPr>
              <w:t>4</w:t>
            </w:r>
          </w:p>
        </w:tc>
        <w:tc>
          <w:tcPr>
            <w:tcW w:w="1890" w:type="dxa"/>
          </w:tcPr>
          <w:p w:rsidR="00C428BC" w:rsidRPr="00CF5741" w:rsidRDefault="00C428BC" w:rsidP="004A4450">
            <w:pPr>
              <w:rPr>
                <w:rFonts w:ascii="Calibri" w:hAnsi="Calibri"/>
                <w:sz w:val="18"/>
                <w:szCs w:val="18"/>
              </w:rPr>
            </w:pPr>
            <w:r>
              <w:rPr>
                <w:rFonts w:ascii="Calibri" w:hAnsi="Calibri"/>
                <w:sz w:val="18"/>
                <w:szCs w:val="18"/>
              </w:rPr>
              <w:t>3</w:t>
            </w:r>
          </w:p>
        </w:tc>
        <w:tc>
          <w:tcPr>
            <w:tcW w:w="3060" w:type="dxa"/>
          </w:tcPr>
          <w:p w:rsidR="00C428BC" w:rsidRDefault="00C428BC" w:rsidP="00812737">
            <w:pPr>
              <w:rPr>
                <w:rFonts w:ascii="Calibri" w:hAnsi="Calibri"/>
                <w:sz w:val="18"/>
                <w:szCs w:val="18"/>
              </w:rPr>
            </w:pPr>
            <w:r>
              <w:rPr>
                <w:rFonts w:ascii="Calibri" w:hAnsi="Calibri"/>
                <w:sz w:val="18"/>
                <w:szCs w:val="18"/>
              </w:rPr>
              <w:t>Area</w:t>
            </w:r>
            <w:r w:rsidRPr="00CF5741">
              <w:rPr>
                <w:rFonts w:ascii="Calibri" w:hAnsi="Calibri"/>
                <w:sz w:val="18"/>
                <w:szCs w:val="18"/>
              </w:rPr>
              <w:t xml:space="preserve"> A:</w:t>
            </w:r>
          </w:p>
          <w:p w:rsidR="00C428BC" w:rsidRPr="00CF5741" w:rsidRDefault="00C428BC" w:rsidP="00812737">
            <w:pPr>
              <w:rPr>
                <w:rFonts w:ascii="Calibri" w:hAnsi="Calibri"/>
                <w:sz w:val="18"/>
                <w:szCs w:val="18"/>
              </w:rPr>
            </w:pPr>
            <w:r w:rsidRPr="00CF5741">
              <w:rPr>
                <w:rFonts w:ascii="Calibri" w:hAnsi="Calibri"/>
                <w:sz w:val="18"/>
                <w:szCs w:val="18"/>
              </w:rPr>
              <w:t>Natural Science</w:t>
            </w:r>
          </w:p>
        </w:tc>
        <w:tc>
          <w:tcPr>
            <w:tcW w:w="3240" w:type="dxa"/>
          </w:tcPr>
          <w:p w:rsidR="00C428BC" w:rsidRPr="004E2383" w:rsidRDefault="00C428BC" w:rsidP="004A4450">
            <w:pPr>
              <w:rPr>
                <w:rFonts w:ascii="Calibri" w:hAnsi="Calibri"/>
                <w:sz w:val="18"/>
                <w:szCs w:val="18"/>
                <w:u w:val="single"/>
              </w:rPr>
            </w:pPr>
          </w:p>
        </w:tc>
      </w:tr>
      <w:tr w:rsidR="00C428BC" w:rsidRPr="00D01583" w:rsidTr="00C428BC">
        <w:trPr>
          <w:trHeight w:val="629"/>
        </w:trPr>
        <w:tc>
          <w:tcPr>
            <w:tcW w:w="1939" w:type="dxa"/>
          </w:tcPr>
          <w:p w:rsidR="00C428BC" w:rsidRPr="00D01583" w:rsidRDefault="00C428BC" w:rsidP="004A4450">
            <w:pPr>
              <w:rPr>
                <w:rFonts w:ascii="Calibri" w:hAnsi="Calibri"/>
                <w:sz w:val="18"/>
                <w:szCs w:val="18"/>
              </w:rPr>
            </w:pPr>
            <w:r w:rsidRPr="00D01583">
              <w:rPr>
                <w:rFonts w:ascii="Calibri" w:hAnsi="Calibri"/>
                <w:sz w:val="18"/>
                <w:szCs w:val="18"/>
              </w:rPr>
              <w:t>Physics C</w:t>
            </w:r>
            <w:r>
              <w:rPr>
                <w:rFonts w:ascii="Calibri" w:hAnsi="Calibri"/>
                <w:sz w:val="18"/>
                <w:szCs w:val="18"/>
              </w:rPr>
              <w:t>:</w:t>
            </w:r>
            <w:r w:rsidRPr="00D01583">
              <w:rPr>
                <w:rFonts w:ascii="Calibri" w:hAnsi="Calibri"/>
                <w:sz w:val="18"/>
                <w:szCs w:val="18"/>
              </w:rPr>
              <w:t xml:space="preserve"> Mechanics</w:t>
            </w:r>
          </w:p>
        </w:tc>
        <w:tc>
          <w:tcPr>
            <w:tcW w:w="1350" w:type="dxa"/>
          </w:tcPr>
          <w:p w:rsidR="00C428BC" w:rsidRPr="00D01583" w:rsidRDefault="00C428BC" w:rsidP="004A4450">
            <w:pPr>
              <w:rPr>
                <w:rFonts w:ascii="Calibri" w:hAnsi="Calibri"/>
                <w:sz w:val="18"/>
                <w:szCs w:val="18"/>
              </w:rPr>
            </w:pPr>
            <w:r>
              <w:rPr>
                <w:rFonts w:ascii="Calibri" w:hAnsi="Calibri"/>
                <w:sz w:val="18"/>
                <w:szCs w:val="18"/>
              </w:rPr>
              <w:t>3, 4, 5</w:t>
            </w:r>
          </w:p>
        </w:tc>
        <w:tc>
          <w:tcPr>
            <w:tcW w:w="1980" w:type="dxa"/>
          </w:tcPr>
          <w:p w:rsidR="00C428BC" w:rsidRPr="00D01583" w:rsidRDefault="00C428BC" w:rsidP="004A4450">
            <w:pPr>
              <w:rPr>
                <w:rFonts w:ascii="Calibri" w:hAnsi="Calibri"/>
                <w:sz w:val="18"/>
                <w:szCs w:val="18"/>
              </w:rPr>
            </w:pPr>
            <w:r>
              <w:rPr>
                <w:rFonts w:ascii="Calibri" w:hAnsi="Calibri"/>
                <w:sz w:val="18"/>
                <w:szCs w:val="18"/>
              </w:rPr>
              <w:t>4</w:t>
            </w:r>
          </w:p>
        </w:tc>
        <w:tc>
          <w:tcPr>
            <w:tcW w:w="1890" w:type="dxa"/>
          </w:tcPr>
          <w:p w:rsidR="00C428BC" w:rsidRPr="00D01583" w:rsidRDefault="00C428BC" w:rsidP="004A4450">
            <w:pPr>
              <w:rPr>
                <w:rFonts w:ascii="Calibri" w:hAnsi="Calibri"/>
                <w:sz w:val="18"/>
                <w:szCs w:val="18"/>
              </w:rPr>
            </w:pPr>
            <w:r>
              <w:rPr>
                <w:rFonts w:ascii="Calibri" w:hAnsi="Calibri"/>
                <w:sz w:val="18"/>
                <w:szCs w:val="18"/>
              </w:rPr>
              <w:t>3</w:t>
            </w:r>
          </w:p>
        </w:tc>
        <w:tc>
          <w:tcPr>
            <w:tcW w:w="3060" w:type="dxa"/>
          </w:tcPr>
          <w:p w:rsidR="00C428BC" w:rsidRDefault="00C428BC" w:rsidP="004A4450">
            <w:pPr>
              <w:rPr>
                <w:rFonts w:ascii="Calibri" w:hAnsi="Calibri"/>
                <w:sz w:val="18"/>
                <w:szCs w:val="18"/>
              </w:rPr>
            </w:pPr>
            <w:r>
              <w:rPr>
                <w:rFonts w:ascii="Calibri" w:hAnsi="Calibri"/>
                <w:sz w:val="18"/>
                <w:szCs w:val="18"/>
              </w:rPr>
              <w:t>Area</w:t>
            </w:r>
            <w:r w:rsidRPr="00D01583">
              <w:rPr>
                <w:rFonts w:ascii="Calibri" w:hAnsi="Calibri"/>
                <w:sz w:val="18"/>
                <w:szCs w:val="18"/>
              </w:rPr>
              <w:t xml:space="preserve"> </w:t>
            </w:r>
            <w:r>
              <w:rPr>
                <w:rFonts w:ascii="Calibri" w:hAnsi="Calibri"/>
                <w:sz w:val="18"/>
                <w:szCs w:val="18"/>
              </w:rPr>
              <w:t>A</w:t>
            </w:r>
            <w:r w:rsidRPr="00D01583">
              <w:rPr>
                <w:rFonts w:ascii="Calibri" w:hAnsi="Calibri"/>
                <w:sz w:val="18"/>
                <w:szCs w:val="18"/>
              </w:rPr>
              <w:t>:</w:t>
            </w:r>
          </w:p>
          <w:p w:rsidR="00C428BC" w:rsidRPr="00D01583" w:rsidRDefault="00C428BC" w:rsidP="004A4450">
            <w:pPr>
              <w:rPr>
                <w:rFonts w:ascii="Calibri" w:hAnsi="Calibri"/>
                <w:sz w:val="18"/>
                <w:szCs w:val="18"/>
              </w:rPr>
            </w:pPr>
            <w:r w:rsidRPr="00D01583">
              <w:rPr>
                <w:rFonts w:ascii="Calibri" w:hAnsi="Calibri"/>
                <w:sz w:val="18"/>
                <w:szCs w:val="18"/>
              </w:rPr>
              <w:t>Natural Science</w:t>
            </w:r>
          </w:p>
        </w:tc>
        <w:tc>
          <w:tcPr>
            <w:tcW w:w="3240" w:type="dxa"/>
          </w:tcPr>
          <w:p w:rsidR="00C428BC" w:rsidRPr="00D01583" w:rsidRDefault="00C428BC" w:rsidP="004A4450">
            <w:pPr>
              <w:rPr>
                <w:rFonts w:ascii="Calibri" w:hAnsi="Calibri"/>
                <w:sz w:val="18"/>
                <w:szCs w:val="18"/>
              </w:rPr>
            </w:pPr>
          </w:p>
        </w:tc>
      </w:tr>
      <w:tr w:rsidR="00C428BC" w:rsidRPr="00D01583" w:rsidTr="00C428BC">
        <w:trPr>
          <w:trHeight w:val="701"/>
        </w:trPr>
        <w:tc>
          <w:tcPr>
            <w:tcW w:w="1939" w:type="dxa"/>
          </w:tcPr>
          <w:p w:rsidR="00C428BC" w:rsidRPr="00D01583" w:rsidRDefault="00C428BC" w:rsidP="00812737">
            <w:pPr>
              <w:rPr>
                <w:rFonts w:ascii="Calibri" w:hAnsi="Calibri"/>
                <w:sz w:val="18"/>
                <w:szCs w:val="18"/>
              </w:rPr>
            </w:pPr>
            <w:r w:rsidRPr="00D01583">
              <w:rPr>
                <w:rFonts w:ascii="Calibri" w:hAnsi="Calibri"/>
                <w:sz w:val="18"/>
                <w:szCs w:val="18"/>
              </w:rPr>
              <w:t xml:space="preserve">Physics C Electricity </w:t>
            </w:r>
            <w:r>
              <w:rPr>
                <w:rFonts w:ascii="Calibri" w:hAnsi="Calibri"/>
                <w:sz w:val="18"/>
                <w:szCs w:val="18"/>
              </w:rPr>
              <w:t xml:space="preserve">and </w:t>
            </w:r>
            <w:r w:rsidRPr="00D01583">
              <w:rPr>
                <w:rFonts w:ascii="Calibri" w:hAnsi="Calibri"/>
                <w:sz w:val="18"/>
                <w:szCs w:val="18"/>
              </w:rPr>
              <w:t>Magnetism</w:t>
            </w:r>
          </w:p>
        </w:tc>
        <w:tc>
          <w:tcPr>
            <w:tcW w:w="1350" w:type="dxa"/>
          </w:tcPr>
          <w:p w:rsidR="00C428BC" w:rsidRPr="00D01583" w:rsidRDefault="00C428BC" w:rsidP="004A4450">
            <w:pPr>
              <w:rPr>
                <w:rFonts w:ascii="Calibri" w:hAnsi="Calibri"/>
                <w:sz w:val="18"/>
                <w:szCs w:val="18"/>
              </w:rPr>
            </w:pPr>
            <w:r>
              <w:rPr>
                <w:rFonts w:ascii="Calibri" w:hAnsi="Calibri"/>
                <w:sz w:val="18"/>
                <w:szCs w:val="18"/>
              </w:rPr>
              <w:t>3, 4, 5</w:t>
            </w:r>
          </w:p>
        </w:tc>
        <w:tc>
          <w:tcPr>
            <w:tcW w:w="1980" w:type="dxa"/>
          </w:tcPr>
          <w:p w:rsidR="00C428BC" w:rsidRPr="00D01583" w:rsidRDefault="00C428BC" w:rsidP="004A4450">
            <w:pPr>
              <w:rPr>
                <w:rFonts w:ascii="Calibri" w:hAnsi="Calibri"/>
                <w:sz w:val="18"/>
                <w:szCs w:val="18"/>
              </w:rPr>
            </w:pPr>
            <w:r>
              <w:rPr>
                <w:rFonts w:ascii="Calibri" w:hAnsi="Calibri"/>
                <w:sz w:val="18"/>
                <w:szCs w:val="18"/>
              </w:rPr>
              <w:t>4</w:t>
            </w:r>
          </w:p>
        </w:tc>
        <w:tc>
          <w:tcPr>
            <w:tcW w:w="1890" w:type="dxa"/>
          </w:tcPr>
          <w:p w:rsidR="00C428BC" w:rsidRPr="00D01583" w:rsidRDefault="00C428BC" w:rsidP="004A4450">
            <w:pPr>
              <w:rPr>
                <w:rFonts w:ascii="Calibri" w:hAnsi="Calibri"/>
                <w:sz w:val="18"/>
                <w:szCs w:val="18"/>
              </w:rPr>
            </w:pPr>
            <w:r>
              <w:rPr>
                <w:rFonts w:ascii="Calibri" w:hAnsi="Calibri"/>
                <w:sz w:val="18"/>
                <w:szCs w:val="18"/>
              </w:rPr>
              <w:t>3</w:t>
            </w:r>
          </w:p>
        </w:tc>
        <w:tc>
          <w:tcPr>
            <w:tcW w:w="3060" w:type="dxa"/>
          </w:tcPr>
          <w:p w:rsidR="00C428BC" w:rsidRDefault="00C428BC" w:rsidP="00812737">
            <w:pPr>
              <w:rPr>
                <w:rFonts w:ascii="Calibri" w:hAnsi="Calibri"/>
                <w:sz w:val="18"/>
                <w:szCs w:val="18"/>
              </w:rPr>
            </w:pPr>
            <w:r>
              <w:rPr>
                <w:rFonts w:ascii="Calibri" w:hAnsi="Calibri"/>
                <w:sz w:val="18"/>
                <w:szCs w:val="18"/>
              </w:rPr>
              <w:t>Area</w:t>
            </w:r>
            <w:r w:rsidRPr="00D01583">
              <w:rPr>
                <w:rFonts w:ascii="Calibri" w:hAnsi="Calibri"/>
                <w:sz w:val="18"/>
                <w:szCs w:val="18"/>
              </w:rPr>
              <w:t xml:space="preserve"> </w:t>
            </w:r>
            <w:r>
              <w:rPr>
                <w:rFonts w:ascii="Calibri" w:hAnsi="Calibri"/>
                <w:sz w:val="18"/>
                <w:szCs w:val="18"/>
              </w:rPr>
              <w:t>A</w:t>
            </w:r>
            <w:r w:rsidRPr="00D01583">
              <w:rPr>
                <w:rFonts w:ascii="Calibri" w:hAnsi="Calibri"/>
                <w:sz w:val="18"/>
                <w:szCs w:val="18"/>
              </w:rPr>
              <w:t>:</w:t>
            </w:r>
          </w:p>
          <w:p w:rsidR="00C428BC" w:rsidRPr="00D01583" w:rsidRDefault="00C428BC" w:rsidP="00812737">
            <w:pPr>
              <w:rPr>
                <w:rFonts w:ascii="Calibri" w:hAnsi="Calibri"/>
                <w:sz w:val="18"/>
                <w:szCs w:val="18"/>
              </w:rPr>
            </w:pPr>
            <w:r w:rsidRPr="00D01583">
              <w:rPr>
                <w:rFonts w:ascii="Calibri" w:hAnsi="Calibri"/>
                <w:sz w:val="18"/>
                <w:szCs w:val="18"/>
              </w:rPr>
              <w:t>Natural Science</w:t>
            </w:r>
          </w:p>
        </w:tc>
        <w:tc>
          <w:tcPr>
            <w:tcW w:w="3240" w:type="dxa"/>
          </w:tcPr>
          <w:p w:rsidR="00C428BC" w:rsidRPr="00D01583" w:rsidRDefault="00C428BC" w:rsidP="004A4450">
            <w:pPr>
              <w:rPr>
                <w:rFonts w:ascii="Calibri" w:hAnsi="Calibri"/>
                <w:sz w:val="18"/>
                <w:szCs w:val="18"/>
              </w:rPr>
            </w:pPr>
          </w:p>
        </w:tc>
      </w:tr>
      <w:tr w:rsidR="00C428BC" w:rsidRPr="00D01583" w:rsidTr="00C428BC">
        <w:trPr>
          <w:trHeight w:val="539"/>
        </w:trPr>
        <w:tc>
          <w:tcPr>
            <w:tcW w:w="1939" w:type="dxa"/>
          </w:tcPr>
          <w:p w:rsidR="00C428BC" w:rsidRPr="00D01583" w:rsidRDefault="00C428BC" w:rsidP="004A4450">
            <w:pPr>
              <w:rPr>
                <w:rFonts w:ascii="Calibri" w:hAnsi="Calibri"/>
                <w:sz w:val="18"/>
                <w:szCs w:val="18"/>
              </w:rPr>
            </w:pPr>
            <w:r w:rsidRPr="00D01583">
              <w:rPr>
                <w:rFonts w:ascii="Calibri" w:hAnsi="Calibri"/>
                <w:sz w:val="18"/>
                <w:szCs w:val="18"/>
              </w:rPr>
              <w:lastRenderedPageBreak/>
              <w:t>Psychology</w:t>
            </w:r>
          </w:p>
        </w:tc>
        <w:tc>
          <w:tcPr>
            <w:tcW w:w="1350" w:type="dxa"/>
          </w:tcPr>
          <w:p w:rsidR="00C428BC" w:rsidRPr="00D01583" w:rsidRDefault="00C428BC" w:rsidP="004A4450">
            <w:pPr>
              <w:rPr>
                <w:rFonts w:ascii="Calibri" w:hAnsi="Calibri"/>
                <w:sz w:val="18"/>
                <w:szCs w:val="18"/>
              </w:rPr>
            </w:pPr>
            <w:r>
              <w:rPr>
                <w:rFonts w:ascii="Calibri" w:hAnsi="Calibri"/>
                <w:sz w:val="18"/>
                <w:szCs w:val="18"/>
              </w:rPr>
              <w:t>3, 4, 5</w:t>
            </w:r>
          </w:p>
        </w:tc>
        <w:tc>
          <w:tcPr>
            <w:tcW w:w="1980" w:type="dxa"/>
          </w:tcPr>
          <w:p w:rsidR="00C428BC" w:rsidRPr="00D01583" w:rsidRDefault="00C428BC" w:rsidP="004A4450">
            <w:pPr>
              <w:rPr>
                <w:rFonts w:ascii="Calibri" w:hAnsi="Calibri"/>
                <w:sz w:val="18"/>
                <w:szCs w:val="18"/>
              </w:rPr>
            </w:pPr>
            <w:r>
              <w:rPr>
                <w:rFonts w:ascii="Calibri" w:hAnsi="Calibri"/>
                <w:sz w:val="18"/>
                <w:szCs w:val="18"/>
              </w:rPr>
              <w:t>3</w:t>
            </w:r>
          </w:p>
        </w:tc>
        <w:tc>
          <w:tcPr>
            <w:tcW w:w="1890" w:type="dxa"/>
          </w:tcPr>
          <w:p w:rsidR="00C428BC" w:rsidRPr="00D01583" w:rsidRDefault="00C428BC" w:rsidP="004A4450">
            <w:pPr>
              <w:rPr>
                <w:rFonts w:ascii="Calibri" w:hAnsi="Calibri"/>
                <w:sz w:val="18"/>
                <w:szCs w:val="18"/>
              </w:rPr>
            </w:pPr>
            <w:r>
              <w:rPr>
                <w:rFonts w:ascii="Calibri" w:hAnsi="Calibri"/>
                <w:sz w:val="18"/>
                <w:szCs w:val="18"/>
              </w:rPr>
              <w:t>3</w:t>
            </w:r>
          </w:p>
        </w:tc>
        <w:tc>
          <w:tcPr>
            <w:tcW w:w="3060" w:type="dxa"/>
          </w:tcPr>
          <w:p w:rsidR="00C428BC" w:rsidRDefault="00C428BC" w:rsidP="00812737">
            <w:pPr>
              <w:rPr>
                <w:rFonts w:ascii="Calibri" w:hAnsi="Calibri"/>
                <w:sz w:val="18"/>
                <w:szCs w:val="18"/>
              </w:rPr>
            </w:pPr>
            <w:r>
              <w:rPr>
                <w:rFonts w:ascii="Calibri" w:hAnsi="Calibri"/>
                <w:sz w:val="18"/>
                <w:szCs w:val="18"/>
              </w:rPr>
              <w:t>Area</w:t>
            </w:r>
            <w:r w:rsidRPr="00D01583">
              <w:rPr>
                <w:rFonts w:ascii="Calibri" w:hAnsi="Calibri"/>
                <w:sz w:val="18"/>
                <w:szCs w:val="18"/>
              </w:rPr>
              <w:t xml:space="preserve"> B</w:t>
            </w:r>
            <w:r>
              <w:rPr>
                <w:rFonts w:ascii="Calibri" w:hAnsi="Calibri"/>
                <w:sz w:val="18"/>
                <w:szCs w:val="18"/>
              </w:rPr>
              <w:t>2</w:t>
            </w:r>
            <w:r w:rsidRPr="00D01583">
              <w:rPr>
                <w:rFonts w:ascii="Calibri" w:hAnsi="Calibri"/>
                <w:sz w:val="18"/>
                <w:szCs w:val="18"/>
              </w:rPr>
              <w:t>:</w:t>
            </w:r>
          </w:p>
          <w:p w:rsidR="00C428BC" w:rsidRPr="00D01583" w:rsidRDefault="00C428BC" w:rsidP="00812737">
            <w:pPr>
              <w:rPr>
                <w:rFonts w:ascii="Calibri" w:hAnsi="Calibri"/>
                <w:sz w:val="18"/>
                <w:szCs w:val="18"/>
              </w:rPr>
            </w:pPr>
            <w:r w:rsidRPr="00D01583">
              <w:rPr>
                <w:rFonts w:ascii="Calibri" w:hAnsi="Calibri"/>
                <w:sz w:val="18"/>
                <w:szCs w:val="18"/>
              </w:rPr>
              <w:t>Social and Behavioral Sciences</w:t>
            </w:r>
          </w:p>
        </w:tc>
        <w:tc>
          <w:tcPr>
            <w:tcW w:w="3240" w:type="dxa"/>
          </w:tcPr>
          <w:p w:rsidR="00C428BC" w:rsidRPr="00D01583" w:rsidRDefault="00C428BC" w:rsidP="004A4450">
            <w:pPr>
              <w:rPr>
                <w:rFonts w:ascii="Calibri" w:hAnsi="Calibri"/>
                <w:sz w:val="18"/>
                <w:szCs w:val="18"/>
              </w:rPr>
            </w:pPr>
          </w:p>
        </w:tc>
      </w:tr>
      <w:tr w:rsidR="00C428BC" w:rsidRPr="00D01583" w:rsidTr="00C428BC">
        <w:trPr>
          <w:trHeight w:val="701"/>
        </w:trPr>
        <w:tc>
          <w:tcPr>
            <w:tcW w:w="1939" w:type="dxa"/>
          </w:tcPr>
          <w:p w:rsidR="00C428BC" w:rsidRPr="00D01583" w:rsidRDefault="00C428BC" w:rsidP="00812737">
            <w:pPr>
              <w:rPr>
                <w:rFonts w:ascii="Calibri" w:hAnsi="Calibri"/>
                <w:sz w:val="18"/>
                <w:szCs w:val="18"/>
              </w:rPr>
            </w:pPr>
            <w:r w:rsidRPr="00D01583">
              <w:rPr>
                <w:rFonts w:ascii="Calibri" w:hAnsi="Calibri"/>
                <w:sz w:val="18"/>
                <w:szCs w:val="18"/>
              </w:rPr>
              <w:t>Spanish Language</w:t>
            </w:r>
            <w:r>
              <w:rPr>
                <w:rFonts w:ascii="Calibri" w:hAnsi="Calibri"/>
                <w:sz w:val="18"/>
                <w:szCs w:val="18"/>
              </w:rPr>
              <w:t xml:space="preserve"> and</w:t>
            </w:r>
            <w:r w:rsidRPr="0030613A">
              <w:rPr>
                <w:rFonts w:ascii="Calibri" w:hAnsi="Calibri"/>
                <w:sz w:val="18"/>
                <w:szCs w:val="18"/>
              </w:rPr>
              <w:t xml:space="preserve"> Culture</w:t>
            </w:r>
          </w:p>
        </w:tc>
        <w:tc>
          <w:tcPr>
            <w:tcW w:w="1350" w:type="dxa"/>
          </w:tcPr>
          <w:p w:rsidR="00C428BC" w:rsidRPr="00D01583" w:rsidRDefault="00C428BC" w:rsidP="004A4450">
            <w:pPr>
              <w:rPr>
                <w:rFonts w:ascii="Calibri" w:hAnsi="Calibri"/>
                <w:sz w:val="18"/>
                <w:szCs w:val="18"/>
              </w:rPr>
            </w:pPr>
            <w:r>
              <w:rPr>
                <w:rFonts w:ascii="Calibri" w:hAnsi="Calibri"/>
                <w:sz w:val="18"/>
                <w:szCs w:val="18"/>
              </w:rPr>
              <w:t>3, 4, 5</w:t>
            </w:r>
          </w:p>
        </w:tc>
        <w:tc>
          <w:tcPr>
            <w:tcW w:w="1980" w:type="dxa"/>
          </w:tcPr>
          <w:p w:rsidR="00C428BC" w:rsidRPr="00D01583" w:rsidRDefault="00C428BC" w:rsidP="004A4450">
            <w:pPr>
              <w:rPr>
                <w:rFonts w:ascii="Calibri" w:hAnsi="Calibri"/>
                <w:sz w:val="18"/>
                <w:szCs w:val="18"/>
              </w:rPr>
            </w:pPr>
            <w:r>
              <w:rPr>
                <w:rFonts w:ascii="Calibri" w:hAnsi="Calibri"/>
                <w:sz w:val="18"/>
                <w:szCs w:val="18"/>
              </w:rPr>
              <w:t>6</w:t>
            </w:r>
          </w:p>
        </w:tc>
        <w:tc>
          <w:tcPr>
            <w:tcW w:w="1890" w:type="dxa"/>
          </w:tcPr>
          <w:p w:rsidR="00C428BC" w:rsidRPr="00D01583" w:rsidRDefault="00C428BC" w:rsidP="004A4450">
            <w:pPr>
              <w:rPr>
                <w:rFonts w:ascii="Calibri" w:hAnsi="Calibri"/>
                <w:sz w:val="18"/>
                <w:szCs w:val="18"/>
              </w:rPr>
            </w:pPr>
            <w:r>
              <w:rPr>
                <w:rFonts w:ascii="Calibri" w:hAnsi="Calibri"/>
                <w:sz w:val="18"/>
                <w:szCs w:val="18"/>
              </w:rPr>
              <w:t>3</w:t>
            </w:r>
          </w:p>
        </w:tc>
        <w:tc>
          <w:tcPr>
            <w:tcW w:w="3060" w:type="dxa"/>
          </w:tcPr>
          <w:p w:rsidR="00C428BC" w:rsidRPr="00D01583" w:rsidRDefault="00C428BC" w:rsidP="004A4450">
            <w:pPr>
              <w:rPr>
                <w:rFonts w:ascii="Calibri" w:hAnsi="Calibri"/>
                <w:sz w:val="18"/>
                <w:szCs w:val="18"/>
              </w:rPr>
            </w:pPr>
            <w:r>
              <w:rPr>
                <w:rFonts w:ascii="Calibri" w:hAnsi="Calibri"/>
                <w:sz w:val="18"/>
                <w:szCs w:val="18"/>
              </w:rPr>
              <w:t>Area C: Humanities</w:t>
            </w:r>
          </w:p>
        </w:tc>
        <w:tc>
          <w:tcPr>
            <w:tcW w:w="3240" w:type="dxa"/>
          </w:tcPr>
          <w:p w:rsidR="00C428BC" w:rsidRPr="00D01583" w:rsidRDefault="00C428BC" w:rsidP="004A4450">
            <w:pPr>
              <w:rPr>
                <w:rFonts w:ascii="Calibri" w:hAnsi="Calibri"/>
                <w:sz w:val="18"/>
                <w:szCs w:val="18"/>
              </w:rPr>
            </w:pPr>
          </w:p>
        </w:tc>
      </w:tr>
      <w:tr w:rsidR="00C428BC" w:rsidRPr="00D01583" w:rsidTr="00C428BC">
        <w:trPr>
          <w:trHeight w:val="539"/>
        </w:trPr>
        <w:tc>
          <w:tcPr>
            <w:tcW w:w="1939" w:type="dxa"/>
          </w:tcPr>
          <w:p w:rsidR="00C428BC" w:rsidRPr="00D01583" w:rsidRDefault="00C428BC" w:rsidP="00812737">
            <w:pPr>
              <w:rPr>
                <w:rFonts w:ascii="Calibri" w:hAnsi="Calibri"/>
                <w:sz w:val="18"/>
                <w:szCs w:val="18"/>
              </w:rPr>
            </w:pPr>
            <w:r w:rsidRPr="00D01583">
              <w:rPr>
                <w:rFonts w:ascii="Calibri" w:hAnsi="Calibri"/>
                <w:sz w:val="18"/>
                <w:szCs w:val="18"/>
              </w:rPr>
              <w:t>Spanish Literature</w:t>
            </w:r>
            <w:r>
              <w:rPr>
                <w:rFonts w:ascii="Calibri" w:hAnsi="Calibri"/>
                <w:sz w:val="18"/>
                <w:szCs w:val="18"/>
              </w:rPr>
              <w:t xml:space="preserve"> and</w:t>
            </w:r>
            <w:r w:rsidRPr="0030613A">
              <w:rPr>
                <w:rFonts w:ascii="Calibri" w:hAnsi="Calibri"/>
                <w:sz w:val="18"/>
                <w:szCs w:val="18"/>
              </w:rPr>
              <w:t xml:space="preserve"> Culture</w:t>
            </w:r>
          </w:p>
        </w:tc>
        <w:tc>
          <w:tcPr>
            <w:tcW w:w="1350" w:type="dxa"/>
          </w:tcPr>
          <w:p w:rsidR="00C428BC" w:rsidRPr="00D01583" w:rsidRDefault="00C428BC" w:rsidP="004A4450">
            <w:pPr>
              <w:rPr>
                <w:rFonts w:ascii="Calibri" w:hAnsi="Calibri"/>
                <w:sz w:val="18"/>
                <w:szCs w:val="18"/>
              </w:rPr>
            </w:pPr>
            <w:r>
              <w:rPr>
                <w:rFonts w:ascii="Calibri" w:hAnsi="Calibri"/>
                <w:sz w:val="18"/>
                <w:szCs w:val="18"/>
              </w:rPr>
              <w:t>3, 4, 5</w:t>
            </w:r>
          </w:p>
        </w:tc>
        <w:tc>
          <w:tcPr>
            <w:tcW w:w="1980" w:type="dxa"/>
          </w:tcPr>
          <w:p w:rsidR="00C428BC" w:rsidRPr="00D01583" w:rsidRDefault="00C428BC" w:rsidP="004A4450">
            <w:pPr>
              <w:rPr>
                <w:rFonts w:ascii="Calibri" w:hAnsi="Calibri"/>
                <w:sz w:val="18"/>
                <w:szCs w:val="18"/>
              </w:rPr>
            </w:pPr>
            <w:r>
              <w:rPr>
                <w:rFonts w:ascii="Calibri" w:hAnsi="Calibri"/>
                <w:sz w:val="18"/>
                <w:szCs w:val="18"/>
              </w:rPr>
              <w:t>6</w:t>
            </w:r>
          </w:p>
        </w:tc>
        <w:tc>
          <w:tcPr>
            <w:tcW w:w="1890" w:type="dxa"/>
          </w:tcPr>
          <w:p w:rsidR="00C428BC" w:rsidRPr="00D01583" w:rsidRDefault="00C428BC" w:rsidP="004A4450">
            <w:pPr>
              <w:rPr>
                <w:rFonts w:ascii="Calibri" w:hAnsi="Calibri"/>
                <w:sz w:val="18"/>
                <w:szCs w:val="18"/>
              </w:rPr>
            </w:pPr>
            <w:r>
              <w:rPr>
                <w:rFonts w:ascii="Calibri" w:hAnsi="Calibri"/>
                <w:sz w:val="18"/>
                <w:szCs w:val="18"/>
              </w:rPr>
              <w:t>3</w:t>
            </w:r>
          </w:p>
        </w:tc>
        <w:tc>
          <w:tcPr>
            <w:tcW w:w="3060" w:type="dxa"/>
          </w:tcPr>
          <w:p w:rsidR="00C428BC" w:rsidRPr="00D01583" w:rsidRDefault="00C428BC" w:rsidP="004A4450">
            <w:pPr>
              <w:rPr>
                <w:rFonts w:ascii="Calibri" w:hAnsi="Calibri"/>
                <w:sz w:val="18"/>
                <w:szCs w:val="18"/>
              </w:rPr>
            </w:pPr>
            <w:r>
              <w:rPr>
                <w:rFonts w:ascii="Calibri" w:hAnsi="Calibri"/>
                <w:sz w:val="18"/>
                <w:szCs w:val="18"/>
              </w:rPr>
              <w:t>Area C: Humanities</w:t>
            </w:r>
          </w:p>
        </w:tc>
        <w:tc>
          <w:tcPr>
            <w:tcW w:w="3240" w:type="dxa"/>
          </w:tcPr>
          <w:p w:rsidR="00C428BC" w:rsidRPr="00D01583" w:rsidRDefault="00C428BC" w:rsidP="004A4450">
            <w:pPr>
              <w:rPr>
                <w:rFonts w:ascii="Calibri" w:hAnsi="Calibri"/>
                <w:sz w:val="18"/>
                <w:szCs w:val="18"/>
              </w:rPr>
            </w:pPr>
          </w:p>
        </w:tc>
      </w:tr>
      <w:tr w:rsidR="00C428BC" w:rsidRPr="00D01583" w:rsidTr="00C428BC">
        <w:trPr>
          <w:trHeight w:val="611"/>
        </w:trPr>
        <w:tc>
          <w:tcPr>
            <w:tcW w:w="1939" w:type="dxa"/>
          </w:tcPr>
          <w:p w:rsidR="00C428BC" w:rsidRPr="00D01583" w:rsidRDefault="00C428BC" w:rsidP="004A4450">
            <w:pPr>
              <w:rPr>
                <w:rFonts w:ascii="Calibri" w:hAnsi="Calibri"/>
                <w:sz w:val="18"/>
                <w:szCs w:val="18"/>
              </w:rPr>
            </w:pPr>
            <w:r w:rsidRPr="00D01583">
              <w:rPr>
                <w:rFonts w:ascii="Calibri" w:hAnsi="Calibri"/>
                <w:sz w:val="18"/>
                <w:szCs w:val="18"/>
              </w:rPr>
              <w:t>Statistics</w:t>
            </w:r>
          </w:p>
        </w:tc>
        <w:tc>
          <w:tcPr>
            <w:tcW w:w="1350" w:type="dxa"/>
          </w:tcPr>
          <w:p w:rsidR="00C428BC" w:rsidRPr="00D01583" w:rsidRDefault="00C428BC" w:rsidP="004A4450">
            <w:pPr>
              <w:rPr>
                <w:rFonts w:ascii="Calibri" w:hAnsi="Calibri"/>
                <w:sz w:val="18"/>
                <w:szCs w:val="18"/>
              </w:rPr>
            </w:pPr>
            <w:r>
              <w:rPr>
                <w:rFonts w:ascii="Calibri" w:hAnsi="Calibri"/>
                <w:sz w:val="18"/>
                <w:szCs w:val="18"/>
              </w:rPr>
              <w:t>3, 4, 5</w:t>
            </w:r>
          </w:p>
        </w:tc>
        <w:tc>
          <w:tcPr>
            <w:tcW w:w="1980" w:type="dxa"/>
          </w:tcPr>
          <w:p w:rsidR="00C428BC" w:rsidRPr="00D01583" w:rsidRDefault="00C428BC" w:rsidP="004A4450">
            <w:pPr>
              <w:rPr>
                <w:rFonts w:ascii="Calibri" w:hAnsi="Calibri"/>
                <w:sz w:val="18"/>
                <w:szCs w:val="18"/>
              </w:rPr>
            </w:pPr>
            <w:r>
              <w:rPr>
                <w:rFonts w:ascii="Calibri" w:hAnsi="Calibri"/>
                <w:sz w:val="18"/>
                <w:szCs w:val="18"/>
              </w:rPr>
              <w:t>3</w:t>
            </w:r>
          </w:p>
        </w:tc>
        <w:tc>
          <w:tcPr>
            <w:tcW w:w="1890" w:type="dxa"/>
          </w:tcPr>
          <w:p w:rsidR="00C428BC" w:rsidRPr="00D01583" w:rsidRDefault="00C428BC" w:rsidP="004A4450">
            <w:pPr>
              <w:rPr>
                <w:rFonts w:ascii="Calibri" w:hAnsi="Calibri"/>
                <w:sz w:val="18"/>
                <w:szCs w:val="18"/>
              </w:rPr>
            </w:pPr>
            <w:r>
              <w:rPr>
                <w:rFonts w:ascii="Calibri" w:hAnsi="Calibri"/>
                <w:sz w:val="18"/>
                <w:szCs w:val="18"/>
              </w:rPr>
              <w:t>3</w:t>
            </w:r>
          </w:p>
        </w:tc>
        <w:tc>
          <w:tcPr>
            <w:tcW w:w="3060" w:type="dxa"/>
          </w:tcPr>
          <w:p w:rsidR="00C428BC" w:rsidRPr="00D01583" w:rsidRDefault="00C428BC" w:rsidP="00FB05B7">
            <w:pPr>
              <w:rPr>
                <w:rFonts w:ascii="Calibri" w:hAnsi="Calibri"/>
                <w:sz w:val="18"/>
                <w:szCs w:val="18"/>
              </w:rPr>
            </w:pPr>
            <w:r>
              <w:rPr>
                <w:rFonts w:ascii="Calibri" w:hAnsi="Calibri"/>
                <w:sz w:val="18"/>
                <w:szCs w:val="18"/>
              </w:rPr>
              <w:t>Area</w:t>
            </w:r>
            <w:r w:rsidRPr="00D01583">
              <w:rPr>
                <w:rFonts w:ascii="Calibri" w:hAnsi="Calibri"/>
                <w:sz w:val="18"/>
                <w:szCs w:val="18"/>
              </w:rPr>
              <w:t xml:space="preserve"> D</w:t>
            </w:r>
            <w:r>
              <w:rPr>
                <w:rFonts w:ascii="Calibri" w:hAnsi="Calibri"/>
                <w:sz w:val="18"/>
                <w:szCs w:val="18"/>
              </w:rPr>
              <w:t>2</w:t>
            </w:r>
            <w:r w:rsidRPr="00D01583">
              <w:rPr>
                <w:rFonts w:ascii="Calibri" w:hAnsi="Calibri"/>
                <w:sz w:val="18"/>
                <w:szCs w:val="18"/>
              </w:rPr>
              <w:t>:  Communication and Analytical Thinking</w:t>
            </w:r>
          </w:p>
        </w:tc>
        <w:tc>
          <w:tcPr>
            <w:tcW w:w="3240" w:type="dxa"/>
          </w:tcPr>
          <w:p w:rsidR="00C428BC" w:rsidRPr="00D01583" w:rsidRDefault="00C428BC" w:rsidP="004A4450">
            <w:pPr>
              <w:rPr>
                <w:rFonts w:ascii="Calibri" w:hAnsi="Calibri"/>
                <w:sz w:val="18"/>
                <w:szCs w:val="18"/>
              </w:rPr>
            </w:pPr>
            <w:r>
              <w:rPr>
                <w:rFonts w:ascii="Calibri" w:hAnsi="Calibri"/>
                <w:sz w:val="18"/>
                <w:szCs w:val="18"/>
              </w:rPr>
              <w:t>Mathematics Competency Satisfied</w:t>
            </w:r>
          </w:p>
        </w:tc>
      </w:tr>
      <w:tr w:rsidR="00C428BC" w:rsidRPr="00D01583" w:rsidTr="00C428BC">
        <w:trPr>
          <w:trHeight w:val="539"/>
        </w:trPr>
        <w:tc>
          <w:tcPr>
            <w:tcW w:w="1939" w:type="dxa"/>
          </w:tcPr>
          <w:p w:rsidR="00C428BC" w:rsidRPr="00D01583" w:rsidRDefault="00C428BC" w:rsidP="004A4450">
            <w:pPr>
              <w:rPr>
                <w:rFonts w:ascii="Calibri" w:hAnsi="Calibri"/>
                <w:sz w:val="18"/>
                <w:szCs w:val="18"/>
              </w:rPr>
            </w:pPr>
            <w:r>
              <w:rPr>
                <w:rFonts w:ascii="Calibri" w:hAnsi="Calibri"/>
                <w:sz w:val="18"/>
                <w:szCs w:val="18"/>
              </w:rPr>
              <w:t>Studio Art: Drawing</w:t>
            </w:r>
          </w:p>
        </w:tc>
        <w:tc>
          <w:tcPr>
            <w:tcW w:w="1350" w:type="dxa"/>
          </w:tcPr>
          <w:p w:rsidR="00C428BC" w:rsidRPr="00D01583" w:rsidRDefault="00C428BC" w:rsidP="004A4450">
            <w:pPr>
              <w:rPr>
                <w:rFonts w:ascii="Calibri" w:hAnsi="Calibri"/>
                <w:sz w:val="18"/>
                <w:szCs w:val="18"/>
              </w:rPr>
            </w:pPr>
            <w:r w:rsidRPr="00D01583">
              <w:rPr>
                <w:rFonts w:ascii="Calibri" w:hAnsi="Calibri"/>
                <w:sz w:val="18"/>
                <w:szCs w:val="18"/>
              </w:rPr>
              <w:t>3,</w:t>
            </w:r>
            <w:r>
              <w:rPr>
                <w:rFonts w:ascii="Calibri" w:hAnsi="Calibri"/>
                <w:sz w:val="18"/>
                <w:szCs w:val="18"/>
              </w:rPr>
              <w:t xml:space="preserve"> </w:t>
            </w:r>
            <w:r w:rsidRPr="00D01583">
              <w:rPr>
                <w:rFonts w:ascii="Calibri" w:hAnsi="Calibri"/>
                <w:sz w:val="18"/>
                <w:szCs w:val="18"/>
              </w:rPr>
              <w:t xml:space="preserve">4, </w:t>
            </w:r>
            <w:r>
              <w:rPr>
                <w:rFonts w:ascii="Calibri" w:hAnsi="Calibri"/>
                <w:sz w:val="18"/>
                <w:szCs w:val="18"/>
              </w:rPr>
              <w:t xml:space="preserve"> </w:t>
            </w:r>
            <w:r w:rsidRPr="00D01583">
              <w:rPr>
                <w:rFonts w:ascii="Calibri" w:hAnsi="Calibri"/>
                <w:sz w:val="18"/>
                <w:szCs w:val="18"/>
              </w:rPr>
              <w:t>5</w:t>
            </w:r>
          </w:p>
        </w:tc>
        <w:tc>
          <w:tcPr>
            <w:tcW w:w="1980" w:type="dxa"/>
          </w:tcPr>
          <w:p w:rsidR="00C428BC" w:rsidRPr="0030613A" w:rsidRDefault="00C428BC" w:rsidP="004A4450">
            <w:pPr>
              <w:rPr>
                <w:rFonts w:ascii="Calibri" w:hAnsi="Calibri"/>
                <w:strike/>
                <w:sz w:val="18"/>
                <w:szCs w:val="18"/>
              </w:rPr>
            </w:pPr>
            <w:r w:rsidRPr="0030613A">
              <w:rPr>
                <w:rFonts w:ascii="Calibri" w:hAnsi="Calibri"/>
                <w:sz w:val="18"/>
                <w:szCs w:val="18"/>
              </w:rPr>
              <w:t xml:space="preserve">3 </w:t>
            </w:r>
          </w:p>
        </w:tc>
        <w:tc>
          <w:tcPr>
            <w:tcW w:w="1890" w:type="dxa"/>
          </w:tcPr>
          <w:p w:rsidR="00C428BC" w:rsidRPr="00D01583" w:rsidRDefault="00C428BC" w:rsidP="004A4450">
            <w:pPr>
              <w:rPr>
                <w:rFonts w:ascii="Calibri" w:hAnsi="Calibri"/>
                <w:sz w:val="18"/>
                <w:szCs w:val="18"/>
              </w:rPr>
            </w:pPr>
            <w:r w:rsidRPr="00D01583">
              <w:rPr>
                <w:rFonts w:ascii="Calibri" w:hAnsi="Calibri"/>
                <w:sz w:val="18"/>
                <w:szCs w:val="18"/>
              </w:rPr>
              <w:t>3</w:t>
            </w:r>
          </w:p>
        </w:tc>
        <w:tc>
          <w:tcPr>
            <w:tcW w:w="3060" w:type="dxa"/>
          </w:tcPr>
          <w:p w:rsidR="00C428BC" w:rsidRPr="00D01583" w:rsidRDefault="00C428BC" w:rsidP="004A4450">
            <w:pPr>
              <w:rPr>
                <w:rFonts w:ascii="Calibri" w:hAnsi="Calibri"/>
                <w:sz w:val="18"/>
                <w:szCs w:val="18"/>
              </w:rPr>
            </w:pPr>
            <w:r>
              <w:rPr>
                <w:rFonts w:ascii="Calibri" w:hAnsi="Calibri"/>
                <w:sz w:val="18"/>
                <w:szCs w:val="18"/>
              </w:rPr>
              <w:t>Area</w:t>
            </w:r>
            <w:r w:rsidRPr="00D01583">
              <w:rPr>
                <w:rFonts w:ascii="Calibri" w:hAnsi="Calibri"/>
                <w:sz w:val="18"/>
                <w:szCs w:val="18"/>
              </w:rPr>
              <w:t xml:space="preserve"> C: Humanities</w:t>
            </w:r>
          </w:p>
        </w:tc>
        <w:tc>
          <w:tcPr>
            <w:tcW w:w="3240" w:type="dxa"/>
          </w:tcPr>
          <w:p w:rsidR="00C428BC" w:rsidRPr="00D01583" w:rsidRDefault="00C428BC" w:rsidP="004A4450">
            <w:pPr>
              <w:rPr>
                <w:rFonts w:ascii="Calibri" w:hAnsi="Calibri"/>
                <w:sz w:val="18"/>
                <w:szCs w:val="18"/>
              </w:rPr>
            </w:pPr>
          </w:p>
        </w:tc>
      </w:tr>
      <w:tr w:rsidR="00C428BC" w:rsidRPr="00D01583" w:rsidTr="00C428BC">
        <w:trPr>
          <w:trHeight w:val="521"/>
        </w:trPr>
        <w:tc>
          <w:tcPr>
            <w:tcW w:w="1939" w:type="dxa"/>
          </w:tcPr>
          <w:p w:rsidR="00C428BC" w:rsidRDefault="00C428BC" w:rsidP="00FB05B7">
            <w:pPr>
              <w:rPr>
                <w:rFonts w:ascii="Calibri" w:hAnsi="Calibri"/>
                <w:sz w:val="18"/>
                <w:szCs w:val="18"/>
              </w:rPr>
            </w:pPr>
            <w:r w:rsidRPr="00D01583">
              <w:rPr>
                <w:rFonts w:ascii="Calibri" w:hAnsi="Calibri"/>
                <w:sz w:val="18"/>
                <w:szCs w:val="18"/>
              </w:rPr>
              <w:t xml:space="preserve">Studio </w:t>
            </w:r>
            <w:r>
              <w:rPr>
                <w:rFonts w:ascii="Calibri" w:hAnsi="Calibri"/>
                <w:sz w:val="18"/>
                <w:szCs w:val="18"/>
              </w:rPr>
              <w:t>Art:</w:t>
            </w:r>
          </w:p>
          <w:p w:rsidR="00C428BC" w:rsidRPr="00D01583" w:rsidRDefault="00C428BC" w:rsidP="00FB05B7">
            <w:pPr>
              <w:rPr>
                <w:rFonts w:ascii="Calibri" w:hAnsi="Calibri"/>
                <w:sz w:val="18"/>
                <w:szCs w:val="18"/>
              </w:rPr>
            </w:pPr>
            <w:r>
              <w:rPr>
                <w:rFonts w:ascii="Calibri" w:hAnsi="Calibri"/>
                <w:sz w:val="18"/>
                <w:szCs w:val="18"/>
              </w:rPr>
              <w:t xml:space="preserve">2-D </w:t>
            </w:r>
            <w:r w:rsidRPr="00D01583">
              <w:rPr>
                <w:rFonts w:ascii="Calibri" w:hAnsi="Calibri"/>
                <w:sz w:val="18"/>
                <w:szCs w:val="18"/>
              </w:rPr>
              <w:t>Design</w:t>
            </w:r>
          </w:p>
        </w:tc>
        <w:tc>
          <w:tcPr>
            <w:tcW w:w="1350" w:type="dxa"/>
          </w:tcPr>
          <w:p w:rsidR="00C428BC" w:rsidRPr="00D01583" w:rsidRDefault="00C428BC" w:rsidP="004A4450">
            <w:pPr>
              <w:rPr>
                <w:rFonts w:ascii="Calibri" w:hAnsi="Calibri"/>
                <w:sz w:val="18"/>
                <w:szCs w:val="18"/>
              </w:rPr>
            </w:pPr>
            <w:r w:rsidRPr="00D01583">
              <w:rPr>
                <w:rFonts w:ascii="Calibri" w:hAnsi="Calibri"/>
                <w:sz w:val="18"/>
                <w:szCs w:val="18"/>
              </w:rPr>
              <w:t>3,</w:t>
            </w:r>
            <w:r>
              <w:rPr>
                <w:rFonts w:ascii="Calibri" w:hAnsi="Calibri"/>
                <w:sz w:val="18"/>
                <w:szCs w:val="18"/>
              </w:rPr>
              <w:t xml:space="preserve"> </w:t>
            </w:r>
            <w:r w:rsidRPr="00D01583">
              <w:rPr>
                <w:rFonts w:ascii="Calibri" w:hAnsi="Calibri"/>
                <w:sz w:val="18"/>
                <w:szCs w:val="18"/>
              </w:rPr>
              <w:t xml:space="preserve">4, </w:t>
            </w:r>
            <w:r>
              <w:rPr>
                <w:rFonts w:ascii="Calibri" w:hAnsi="Calibri"/>
                <w:sz w:val="18"/>
                <w:szCs w:val="18"/>
              </w:rPr>
              <w:t xml:space="preserve"> </w:t>
            </w:r>
            <w:r w:rsidRPr="00D01583">
              <w:rPr>
                <w:rFonts w:ascii="Calibri" w:hAnsi="Calibri"/>
                <w:sz w:val="18"/>
                <w:szCs w:val="18"/>
              </w:rPr>
              <w:t>5</w:t>
            </w:r>
          </w:p>
        </w:tc>
        <w:tc>
          <w:tcPr>
            <w:tcW w:w="1980" w:type="dxa"/>
          </w:tcPr>
          <w:p w:rsidR="00C428BC" w:rsidRPr="0030613A" w:rsidRDefault="00C428BC" w:rsidP="004A4450">
            <w:pPr>
              <w:rPr>
                <w:rFonts w:ascii="Calibri" w:hAnsi="Calibri"/>
                <w:sz w:val="18"/>
                <w:szCs w:val="18"/>
              </w:rPr>
            </w:pPr>
            <w:r w:rsidRPr="0030613A">
              <w:rPr>
                <w:rFonts w:ascii="Calibri" w:hAnsi="Calibri"/>
                <w:sz w:val="18"/>
                <w:szCs w:val="18"/>
              </w:rPr>
              <w:t>3</w:t>
            </w:r>
          </w:p>
        </w:tc>
        <w:tc>
          <w:tcPr>
            <w:tcW w:w="1890" w:type="dxa"/>
          </w:tcPr>
          <w:p w:rsidR="00C428BC" w:rsidRPr="00D01583" w:rsidRDefault="00C428BC" w:rsidP="004A4450">
            <w:pPr>
              <w:rPr>
                <w:rFonts w:ascii="Calibri" w:hAnsi="Calibri"/>
                <w:sz w:val="18"/>
                <w:szCs w:val="18"/>
              </w:rPr>
            </w:pPr>
            <w:r w:rsidRPr="00D01583">
              <w:rPr>
                <w:rFonts w:ascii="Calibri" w:hAnsi="Calibri"/>
                <w:sz w:val="18"/>
                <w:szCs w:val="18"/>
              </w:rPr>
              <w:t>3</w:t>
            </w:r>
          </w:p>
        </w:tc>
        <w:tc>
          <w:tcPr>
            <w:tcW w:w="3060" w:type="dxa"/>
          </w:tcPr>
          <w:p w:rsidR="00C428BC" w:rsidRPr="00D01583" w:rsidRDefault="00C428BC" w:rsidP="004A4450">
            <w:pPr>
              <w:rPr>
                <w:rFonts w:ascii="Calibri" w:hAnsi="Calibri"/>
                <w:sz w:val="18"/>
                <w:szCs w:val="18"/>
              </w:rPr>
            </w:pPr>
            <w:r>
              <w:rPr>
                <w:rFonts w:ascii="Calibri" w:hAnsi="Calibri"/>
                <w:sz w:val="18"/>
                <w:szCs w:val="18"/>
              </w:rPr>
              <w:t>Area</w:t>
            </w:r>
            <w:r w:rsidRPr="00D01583">
              <w:rPr>
                <w:rFonts w:ascii="Calibri" w:hAnsi="Calibri"/>
                <w:sz w:val="18"/>
                <w:szCs w:val="18"/>
              </w:rPr>
              <w:t xml:space="preserve"> C: Humanities</w:t>
            </w:r>
          </w:p>
        </w:tc>
        <w:tc>
          <w:tcPr>
            <w:tcW w:w="3240" w:type="dxa"/>
          </w:tcPr>
          <w:p w:rsidR="00C428BC" w:rsidRPr="00D01583" w:rsidRDefault="00C428BC" w:rsidP="004A4450">
            <w:pPr>
              <w:rPr>
                <w:rFonts w:ascii="Calibri" w:hAnsi="Calibri"/>
                <w:sz w:val="18"/>
                <w:szCs w:val="18"/>
              </w:rPr>
            </w:pPr>
          </w:p>
        </w:tc>
      </w:tr>
      <w:tr w:rsidR="00C428BC" w:rsidRPr="00D01583" w:rsidTr="00C428BC">
        <w:trPr>
          <w:trHeight w:val="629"/>
        </w:trPr>
        <w:tc>
          <w:tcPr>
            <w:tcW w:w="1939" w:type="dxa"/>
          </w:tcPr>
          <w:p w:rsidR="00C428BC" w:rsidRDefault="00C428BC" w:rsidP="004A4450">
            <w:pPr>
              <w:rPr>
                <w:rFonts w:ascii="Calibri" w:hAnsi="Calibri"/>
                <w:sz w:val="18"/>
                <w:szCs w:val="18"/>
              </w:rPr>
            </w:pPr>
            <w:r w:rsidRPr="00D01583">
              <w:rPr>
                <w:rFonts w:ascii="Calibri" w:hAnsi="Calibri"/>
                <w:sz w:val="18"/>
                <w:szCs w:val="18"/>
              </w:rPr>
              <w:t xml:space="preserve">Studio </w:t>
            </w:r>
            <w:r>
              <w:rPr>
                <w:rFonts w:ascii="Calibri" w:hAnsi="Calibri"/>
                <w:sz w:val="18"/>
                <w:szCs w:val="18"/>
              </w:rPr>
              <w:t>Art:</w:t>
            </w:r>
          </w:p>
          <w:p w:rsidR="00C428BC" w:rsidRPr="00D01583" w:rsidRDefault="00C428BC" w:rsidP="004A4450">
            <w:pPr>
              <w:rPr>
                <w:rFonts w:ascii="Calibri" w:hAnsi="Calibri"/>
                <w:sz w:val="18"/>
                <w:szCs w:val="18"/>
              </w:rPr>
            </w:pPr>
            <w:r w:rsidRPr="00D01583">
              <w:rPr>
                <w:rFonts w:ascii="Calibri" w:hAnsi="Calibri"/>
                <w:sz w:val="18"/>
                <w:szCs w:val="18"/>
              </w:rPr>
              <w:t>3</w:t>
            </w:r>
            <w:r>
              <w:rPr>
                <w:rFonts w:ascii="Calibri" w:hAnsi="Calibri"/>
                <w:sz w:val="18"/>
                <w:szCs w:val="18"/>
              </w:rPr>
              <w:t>-</w:t>
            </w:r>
            <w:r w:rsidRPr="00D01583">
              <w:rPr>
                <w:rFonts w:ascii="Calibri" w:hAnsi="Calibri"/>
                <w:sz w:val="18"/>
                <w:szCs w:val="18"/>
              </w:rPr>
              <w:t>D Design</w:t>
            </w:r>
          </w:p>
        </w:tc>
        <w:tc>
          <w:tcPr>
            <w:tcW w:w="1350" w:type="dxa"/>
          </w:tcPr>
          <w:p w:rsidR="00C428BC" w:rsidRPr="00D01583" w:rsidRDefault="00C428BC" w:rsidP="004A4450">
            <w:pPr>
              <w:rPr>
                <w:rFonts w:ascii="Calibri" w:hAnsi="Calibri"/>
                <w:sz w:val="18"/>
                <w:szCs w:val="18"/>
              </w:rPr>
            </w:pPr>
            <w:r w:rsidRPr="00D01583">
              <w:rPr>
                <w:rFonts w:ascii="Calibri" w:hAnsi="Calibri"/>
                <w:sz w:val="18"/>
                <w:szCs w:val="18"/>
              </w:rPr>
              <w:t>3,</w:t>
            </w:r>
            <w:r>
              <w:rPr>
                <w:rFonts w:ascii="Calibri" w:hAnsi="Calibri"/>
                <w:sz w:val="18"/>
                <w:szCs w:val="18"/>
              </w:rPr>
              <w:t xml:space="preserve"> </w:t>
            </w:r>
            <w:r w:rsidRPr="00D01583">
              <w:rPr>
                <w:rFonts w:ascii="Calibri" w:hAnsi="Calibri"/>
                <w:sz w:val="18"/>
                <w:szCs w:val="18"/>
              </w:rPr>
              <w:t xml:space="preserve">4, </w:t>
            </w:r>
            <w:r>
              <w:rPr>
                <w:rFonts w:ascii="Calibri" w:hAnsi="Calibri"/>
                <w:sz w:val="18"/>
                <w:szCs w:val="18"/>
              </w:rPr>
              <w:t xml:space="preserve"> </w:t>
            </w:r>
            <w:r w:rsidRPr="00D01583">
              <w:rPr>
                <w:rFonts w:ascii="Calibri" w:hAnsi="Calibri"/>
                <w:sz w:val="18"/>
                <w:szCs w:val="18"/>
              </w:rPr>
              <w:t>5</w:t>
            </w:r>
          </w:p>
        </w:tc>
        <w:tc>
          <w:tcPr>
            <w:tcW w:w="1980" w:type="dxa"/>
          </w:tcPr>
          <w:p w:rsidR="00C428BC" w:rsidRPr="0030613A" w:rsidRDefault="00C428BC" w:rsidP="004A4450">
            <w:pPr>
              <w:rPr>
                <w:rFonts w:ascii="Calibri" w:hAnsi="Calibri"/>
                <w:sz w:val="18"/>
                <w:szCs w:val="18"/>
              </w:rPr>
            </w:pPr>
            <w:r w:rsidRPr="0030613A">
              <w:rPr>
                <w:rFonts w:ascii="Calibri" w:hAnsi="Calibri"/>
                <w:sz w:val="18"/>
                <w:szCs w:val="18"/>
              </w:rPr>
              <w:t>3</w:t>
            </w:r>
          </w:p>
        </w:tc>
        <w:tc>
          <w:tcPr>
            <w:tcW w:w="1890" w:type="dxa"/>
          </w:tcPr>
          <w:p w:rsidR="00C428BC" w:rsidRPr="00D01583" w:rsidRDefault="00C428BC" w:rsidP="004A4450">
            <w:pPr>
              <w:rPr>
                <w:rFonts w:ascii="Calibri" w:hAnsi="Calibri"/>
                <w:sz w:val="18"/>
                <w:szCs w:val="18"/>
              </w:rPr>
            </w:pPr>
            <w:r w:rsidRPr="00D01583">
              <w:rPr>
                <w:rFonts w:ascii="Calibri" w:hAnsi="Calibri"/>
                <w:sz w:val="18"/>
                <w:szCs w:val="18"/>
              </w:rPr>
              <w:t>3</w:t>
            </w:r>
          </w:p>
        </w:tc>
        <w:tc>
          <w:tcPr>
            <w:tcW w:w="3060" w:type="dxa"/>
          </w:tcPr>
          <w:p w:rsidR="00C428BC" w:rsidRPr="00D01583" w:rsidRDefault="00C428BC" w:rsidP="004A4450">
            <w:pPr>
              <w:rPr>
                <w:rFonts w:ascii="Calibri" w:hAnsi="Calibri"/>
                <w:sz w:val="18"/>
                <w:szCs w:val="18"/>
              </w:rPr>
            </w:pPr>
            <w:r>
              <w:rPr>
                <w:rFonts w:ascii="Calibri" w:hAnsi="Calibri"/>
                <w:sz w:val="18"/>
                <w:szCs w:val="18"/>
              </w:rPr>
              <w:t>Area</w:t>
            </w:r>
            <w:r w:rsidRPr="00D01583">
              <w:rPr>
                <w:rFonts w:ascii="Calibri" w:hAnsi="Calibri"/>
                <w:sz w:val="18"/>
                <w:szCs w:val="18"/>
              </w:rPr>
              <w:t xml:space="preserve"> C: Humanities</w:t>
            </w:r>
          </w:p>
        </w:tc>
        <w:tc>
          <w:tcPr>
            <w:tcW w:w="3240" w:type="dxa"/>
          </w:tcPr>
          <w:p w:rsidR="00C428BC" w:rsidRPr="00D01583" w:rsidRDefault="00C428BC" w:rsidP="004A4450">
            <w:pPr>
              <w:rPr>
                <w:rFonts w:ascii="Calibri" w:hAnsi="Calibri"/>
                <w:sz w:val="18"/>
                <w:szCs w:val="18"/>
              </w:rPr>
            </w:pPr>
          </w:p>
        </w:tc>
      </w:tr>
      <w:tr w:rsidR="00C428BC" w:rsidRPr="00D01583" w:rsidTr="00C428BC">
        <w:trPr>
          <w:trHeight w:val="701"/>
        </w:trPr>
        <w:tc>
          <w:tcPr>
            <w:tcW w:w="1939" w:type="dxa"/>
          </w:tcPr>
          <w:p w:rsidR="00C428BC" w:rsidRPr="00D01583" w:rsidRDefault="00C428BC" w:rsidP="00FB05B7">
            <w:pPr>
              <w:rPr>
                <w:rFonts w:ascii="Calibri" w:hAnsi="Calibri"/>
                <w:sz w:val="18"/>
                <w:szCs w:val="18"/>
              </w:rPr>
            </w:pPr>
            <w:r>
              <w:rPr>
                <w:rFonts w:ascii="Calibri" w:hAnsi="Calibri"/>
                <w:sz w:val="18"/>
                <w:szCs w:val="18"/>
              </w:rPr>
              <w:t xml:space="preserve">United States </w:t>
            </w:r>
            <w:r w:rsidRPr="00D01583">
              <w:rPr>
                <w:rFonts w:ascii="Calibri" w:hAnsi="Calibri"/>
                <w:sz w:val="18"/>
                <w:szCs w:val="18"/>
              </w:rPr>
              <w:t xml:space="preserve">Government </w:t>
            </w:r>
            <w:r>
              <w:rPr>
                <w:rFonts w:ascii="Calibri" w:hAnsi="Calibri"/>
                <w:sz w:val="18"/>
                <w:szCs w:val="18"/>
              </w:rPr>
              <w:t>and Politics</w:t>
            </w:r>
          </w:p>
        </w:tc>
        <w:tc>
          <w:tcPr>
            <w:tcW w:w="1350" w:type="dxa"/>
          </w:tcPr>
          <w:p w:rsidR="00C428BC" w:rsidRPr="00D01583" w:rsidRDefault="00C428BC" w:rsidP="004A4450">
            <w:pPr>
              <w:rPr>
                <w:rFonts w:ascii="Calibri" w:hAnsi="Calibri"/>
                <w:sz w:val="18"/>
                <w:szCs w:val="18"/>
              </w:rPr>
            </w:pPr>
            <w:r w:rsidRPr="00D01583">
              <w:rPr>
                <w:rFonts w:ascii="Calibri" w:hAnsi="Calibri"/>
                <w:sz w:val="18"/>
                <w:szCs w:val="18"/>
              </w:rPr>
              <w:t>3, 4, 5</w:t>
            </w:r>
          </w:p>
        </w:tc>
        <w:tc>
          <w:tcPr>
            <w:tcW w:w="1980" w:type="dxa"/>
          </w:tcPr>
          <w:p w:rsidR="00C428BC" w:rsidRPr="00D01583" w:rsidRDefault="00C428BC" w:rsidP="004A4450">
            <w:pPr>
              <w:rPr>
                <w:rFonts w:ascii="Calibri" w:hAnsi="Calibri"/>
                <w:sz w:val="18"/>
                <w:szCs w:val="18"/>
              </w:rPr>
            </w:pPr>
            <w:r w:rsidRPr="00D01583">
              <w:rPr>
                <w:rFonts w:ascii="Calibri" w:hAnsi="Calibri"/>
                <w:sz w:val="18"/>
                <w:szCs w:val="18"/>
              </w:rPr>
              <w:t>3</w:t>
            </w:r>
          </w:p>
        </w:tc>
        <w:tc>
          <w:tcPr>
            <w:tcW w:w="1890" w:type="dxa"/>
          </w:tcPr>
          <w:p w:rsidR="00C428BC" w:rsidRPr="00D01583" w:rsidRDefault="00C428BC" w:rsidP="004A4450">
            <w:pPr>
              <w:rPr>
                <w:rFonts w:ascii="Calibri" w:hAnsi="Calibri"/>
                <w:sz w:val="18"/>
                <w:szCs w:val="18"/>
              </w:rPr>
            </w:pPr>
            <w:r w:rsidRPr="00D01583">
              <w:rPr>
                <w:rFonts w:ascii="Calibri" w:hAnsi="Calibri"/>
                <w:sz w:val="18"/>
                <w:szCs w:val="18"/>
              </w:rPr>
              <w:t>3</w:t>
            </w:r>
          </w:p>
        </w:tc>
        <w:tc>
          <w:tcPr>
            <w:tcW w:w="3060" w:type="dxa"/>
          </w:tcPr>
          <w:p w:rsidR="00C428BC" w:rsidRPr="00D01583" w:rsidRDefault="00C428BC" w:rsidP="004A4450">
            <w:pPr>
              <w:rPr>
                <w:rFonts w:ascii="Calibri" w:hAnsi="Calibri"/>
                <w:sz w:val="18"/>
                <w:szCs w:val="18"/>
              </w:rPr>
            </w:pPr>
            <w:r>
              <w:rPr>
                <w:rFonts w:ascii="Calibri" w:hAnsi="Calibri"/>
                <w:sz w:val="18"/>
                <w:szCs w:val="18"/>
              </w:rPr>
              <w:t>Area</w:t>
            </w:r>
            <w:r w:rsidRPr="00D01583">
              <w:rPr>
                <w:rFonts w:ascii="Calibri" w:hAnsi="Calibri"/>
                <w:sz w:val="18"/>
                <w:szCs w:val="18"/>
              </w:rPr>
              <w:t xml:space="preserve"> B</w:t>
            </w:r>
            <w:r>
              <w:rPr>
                <w:rFonts w:ascii="Calibri" w:hAnsi="Calibri"/>
                <w:sz w:val="18"/>
                <w:szCs w:val="18"/>
              </w:rPr>
              <w:t>1</w:t>
            </w:r>
            <w:r w:rsidRPr="00D01583">
              <w:rPr>
                <w:rFonts w:ascii="Calibri" w:hAnsi="Calibri"/>
                <w:sz w:val="18"/>
                <w:szCs w:val="18"/>
              </w:rPr>
              <w:t xml:space="preserve">: </w:t>
            </w:r>
            <w:r>
              <w:rPr>
                <w:rFonts w:ascii="Calibri" w:hAnsi="Calibri"/>
                <w:sz w:val="18"/>
                <w:szCs w:val="18"/>
              </w:rPr>
              <w:t>American Institutions</w:t>
            </w:r>
          </w:p>
        </w:tc>
        <w:tc>
          <w:tcPr>
            <w:tcW w:w="3240" w:type="dxa"/>
          </w:tcPr>
          <w:p w:rsidR="00C428BC" w:rsidRPr="00D01583" w:rsidRDefault="00C428BC" w:rsidP="004A4450">
            <w:pPr>
              <w:rPr>
                <w:rFonts w:ascii="Calibri" w:hAnsi="Calibri"/>
                <w:sz w:val="18"/>
                <w:szCs w:val="18"/>
              </w:rPr>
            </w:pPr>
          </w:p>
        </w:tc>
      </w:tr>
      <w:tr w:rsidR="00C428BC" w:rsidRPr="00D01583" w:rsidTr="00C428BC">
        <w:trPr>
          <w:trHeight w:val="629"/>
        </w:trPr>
        <w:tc>
          <w:tcPr>
            <w:tcW w:w="1939" w:type="dxa"/>
          </w:tcPr>
          <w:p w:rsidR="00C428BC" w:rsidRPr="00D01583" w:rsidRDefault="00C428BC" w:rsidP="004A4450">
            <w:pPr>
              <w:rPr>
                <w:rFonts w:ascii="Calibri" w:hAnsi="Calibri"/>
                <w:sz w:val="18"/>
                <w:szCs w:val="18"/>
              </w:rPr>
            </w:pPr>
            <w:r>
              <w:rPr>
                <w:rFonts w:ascii="Calibri" w:hAnsi="Calibri"/>
                <w:sz w:val="18"/>
                <w:szCs w:val="18"/>
              </w:rPr>
              <w:t>United States History</w:t>
            </w:r>
          </w:p>
        </w:tc>
        <w:tc>
          <w:tcPr>
            <w:tcW w:w="1350" w:type="dxa"/>
          </w:tcPr>
          <w:p w:rsidR="00C428BC" w:rsidRPr="00D01583" w:rsidRDefault="00C428BC" w:rsidP="004A4450">
            <w:pPr>
              <w:rPr>
                <w:rFonts w:ascii="Calibri" w:hAnsi="Calibri"/>
                <w:sz w:val="18"/>
                <w:szCs w:val="18"/>
              </w:rPr>
            </w:pPr>
            <w:r w:rsidRPr="00D01583">
              <w:rPr>
                <w:rFonts w:ascii="Calibri" w:hAnsi="Calibri"/>
                <w:sz w:val="18"/>
                <w:szCs w:val="18"/>
              </w:rPr>
              <w:t>3, 4, 5</w:t>
            </w:r>
          </w:p>
        </w:tc>
        <w:tc>
          <w:tcPr>
            <w:tcW w:w="1980" w:type="dxa"/>
          </w:tcPr>
          <w:p w:rsidR="00C428BC" w:rsidRPr="00D01583" w:rsidRDefault="00C428BC" w:rsidP="004A4450">
            <w:pPr>
              <w:rPr>
                <w:rFonts w:ascii="Calibri" w:hAnsi="Calibri"/>
                <w:sz w:val="18"/>
                <w:szCs w:val="18"/>
              </w:rPr>
            </w:pPr>
            <w:r w:rsidRPr="00D01583">
              <w:rPr>
                <w:rFonts w:ascii="Calibri" w:hAnsi="Calibri"/>
                <w:sz w:val="18"/>
                <w:szCs w:val="18"/>
              </w:rPr>
              <w:t>6</w:t>
            </w:r>
          </w:p>
        </w:tc>
        <w:tc>
          <w:tcPr>
            <w:tcW w:w="1890" w:type="dxa"/>
          </w:tcPr>
          <w:p w:rsidR="00C428BC" w:rsidRPr="00D01583" w:rsidRDefault="00C428BC" w:rsidP="004A4450">
            <w:pPr>
              <w:rPr>
                <w:rFonts w:ascii="Calibri" w:hAnsi="Calibri"/>
                <w:sz w:val="18"/>
                <w:szCs w:val="18"/>
              </w:rPr>
            </w:pPr>
            <w:r>
              <w:rPr>
                <w:rFonts w:ascii="Calibri" w:hAnsi="Calibri"/>
                <w:sz w:val="18"/>
                <w:szCs w:val="18"/>
              </w:rPr>
              <w:t>3</w:t>
            </w:r>
          </w:p>
        </w:tc>
        <w:tc>
          <w:tcPr>
            <w:tcW w:w="3060" w:type="dxa"/>
          </w:tcPr>
          <w:p w:rsidR="00C428BC" w:rsidRPr="00D01583" w:rsidRDefault="00C428BC" w:rsidP="004A4450">
            <w:pPr>
              <w:rPr>
                <w:rFonts w:ascii="Calibri" w:hAnsi="Calibri"/>
                <w:sz w:val="18"/>
                <w:szCs w:val="18"/>
              </w:rPr>
            </w:pPr>
            <w:r>
              <w:rPr>
                <w:rFonts w:ascii="Calibri" w:hAnsi="Calibri"/>
                <w:sz w:val="18"/>
                <w:szCs w:val="18"/>
              </w:rPr>
              <w:t>Area</w:t>
            </w:r>
            <w:r w:rsidRPr="00D01583">
              <w:rPr>
                <w:rFonts w:ascii="Calibri" w:hAnsi="Calibri"/>
                <w:sz w:val="18"/>
                <w:szCs w:val="18"/>
              </w:rPr>
              <w:t xml:space="preserve"> B</w:t>
            </w:r>
            <w:r>
              <w:rPr>
                <w:rFonts w:ascii="Calibri" w:hAnsi="Calibri"/>
                <w:sz w:val="18"/>
                <w:szCs w:val="18"/>
              </w:rPr>
              <w:t>1</w:t>
            </w:r>
            <w:r w:rsidRPr="00D01583">
              <w:rPr>
                <w:rFonts w:ascii="Calibri" w:hAnsi="Calibri"/>
                <w:sz w:val="18"/>
                <w:szCs w:val="18"/>
              </w:rPr>
              <w:t xml:space="preserve">: </w:t>
            </w:r>
            <w:r>
              <w:rPr>
                <w:rFonts w:ascii="Calibri" w:hAnsi="Calibri"/>
                <w:sz w:val="18"/>
                <w:szCs w:val="18"/>
              </w:rPr>
              <w:t>American Institutions or Area C: Humanities</w:t>
            </w:r>
          </w:p>
        </w:tc>
        <w:tc>
          <w:tcPr>
            <w:tcW w:w="3240" w:type="dxa"/>
          </w:tcPr>
          <w:p w:rsidR="00C428BC" w:rsidRPr="00D01583" w:rsidRDefault="00C428BC" w:rsidP="004A4450">
            <w:pPr>
              <w:rPr>
                <w:rFonts w:ascii="Calibri" w:hAnsi="Calibri"/>
                <w:sz w:val="18"/>
                <w:szCs w:val="18"/>
              </w:rPr>
            </w:pPr>
          </w:p>
        </w:tc>
      </w:tr>
      <w:tr w:rsidR="00C428BC" w:rsidRPr="00D01583" w:rsidTr="00C428BC">
        <w:tc>
          <w:tcPr>
            <w:tcW w:w="1939" w:type="dxa"/>
          </w:tcPr>
          <w:p w:rsidR="00C428BC" w:rsidRPr="00D01583" w:rsidRDefault="00C428BC" w:rsidP="004A4450">
            <w:pPr>
              <w:rPr>
                <w:rFonts w:ascii="Calibri" w:hAnsi="Calibri"/>
                <w:sz w:val="18"/>
                <w:szCs w:val="18"/>
              </w:rPr>
            </w:pPr>
            <w:r>
              <w:rPr>
                <w:rFonts w:ascii="Calibri" w:hAnsi="Calibri"/>
                <w:sz w:val="18"/>
                <w:szCs w:val="18"/>
              </w:rPr>
              <w:t>World History</w:t>
            </w:r>
          </w:p>
        </w:tc>
        <w:tc>
          <w:tcPr>
            <w:tcW w:w="1350" w:type="dxa"/>
          </w:tcPr>
          <w:p w:rsidR="00C428BC" w:rsidRPr="00D01583" w:rsidRDefault="00C428BC" w:rsidP="004A4450">
            <w:pPr>
              <w:rPr>
                <w:rFonts w:ascii="Calibri" w:hAnsi="Calibri"/>
                <w:sz w:val="18"/>
                <w:szCs w:val="18"/>
              </w:rPr>
            </w:pPr>
            <w:r w:rsidRPr="00D01583">
              <w:rPr>
                <w:rFonts w:ascii="Calibri" w:hAnsi="Calibri"/>
                <w:sz w:val="18"/>
                <w:szCs w:val="18"/>
              </w:rPr>
              <w:t>3, 4, 5</w:t>
            </w:r>
          </w:p>
        </w:tc>
        <w:tc>
          <w:tcPr>
            <w:tcW w:w="1980" w:type="dxa"/>
          </w:tcPr>
          <w:p w:rsidR="00C428BC" w:rsidRPr="00D01583" w:rsidRDefault="00C428BC" w:rsidP="004A4450">
            <w:pPr>
              <w:rPr>
                <w:rFonts w:ascii="Calibri" w:hAnsi="Calibri"/>
                <w:sz w:val="18"/>
                <w:szCs w:val="18"/>
              </w:rPr>
            </w:pPr>
            <w:r w:rsidRPr="00D01583">
              <w:rPr>
                <w:rFonts w:ascii="Calibri" w:hAnsi="Calibri"/>
                <w:sz w:val="18"/>
                <w:szCs w:val="18"/>
              </w:rPr>
              <w:t>6</w:t>
            </w:r>
          </w:p>
        </w:tc>
        <w:tc>
          <w:tcPr>
            <w:tcW w:w="1890" w:type="dxa"/>
          </w:tcPr>
          <w:p w:rsidR="00C428BC" w:rsidRPr="00D01583" w:rsidRDefault="00C428BC" w:rsidP="004A4450">
            <w:pPr>
              <w:rPr>
                <w:rFonts w:ascii="Calibri" w:hAnsi="Calibri"/>
                <w:sz w:val="18"/>
                <w:szCs w:val="18"/>
              </w:rPr>
            </w:pPr>
            <w:r>
              <w:rPr>
                <w:rFonts w:ascii="Calibri" w:hAnsi="Calibri"/>
                <w:sz w:val="18"/>
                <w:szCs w:val="18"/>
              </w:rPr>
              <w:t>3</w:t>
            </w:r>
          </w:p>
        </w:tc>
        <w:tc>
          <w:tcPr>
            <w:tcW w:w="3060" w:type="dxa"/>
          </w:tcPr>
          <w:p w:rsidR="00C428BC" w:rsidRDefault="00C428BC" w:rsidP="00B3736A">
            <w:pPr>
              <w:rPr>
                <w:rFonts w:ascii="Calibri" w:hAnsi="Calibri"/>
                <w:sz w:val="18"/>
                <w:szCs w:val="18"/>
              </w:rPr>
            </w:pPr>
            <w:r>
              <w:rPr>
                <w:rFonts w:ascii="Calibri" w:hAnsi="Calibri"/>
                <w:sz w:val="18"/>
                <w:szCs w:val="18"/>
              </w:rPr>
              <w:t>Area</w:t>
            </w:r>
            <w:r w:rsidRPr="00D01583">
              <w:rPr>
                <w:rFonts w:ascii="Calibri" w:hAnsi="Calibri"/>
                <w:sz w:val="18"/>
                <w:szCs w:val="18"/>
              </w:rPr>
              <w:t xml:space="preserve"> B</w:t>
            </w:r>
            <w:r>
              <w:rPr>
                <w:rFonts w:ascii="Calibri" w:hAnsi="Calibri"/>
                <w:sz w:val="18"/>
                <w:szCs w:val="18"/>
              </w:rPr>
              <w:t>2</w:t>
            </w:r>
            <w:r w:rsidRPr="00D01583">
              <w:rPr>
                <w:rFonts w:ascii="Calibri" w:hAnsi="Calibri"/>
                <w:sz w:val="18"/>
                <w:szCs w:val="18"/>
              </w:rPr>
              <w:t>:</w:t>
            </w:r>
          </w:p>
          <w:p w:rsidR="00C428BC" w:rsidRDefault="00C428BC" w:rsidP="00B3736A">
            <w:pPr>
              <w:rPr>
                <w:rFonts w:ascii="Calibri" w:hAnsi="Calibri"/>
                <w:sz w:val="18"/>
                <w:szCs w:val="18"/>
              </w:rPr>
            </w:pPr>
            <w:r w:rsidRPr="00D01583">
              <w:rPr>
                <w:rFonts w:ascii="Calibri" w:hAnsi="Calibri"/>
                <w:sz w:val="18"/>
                <w:szCs w:val="18"/>
              </w:rPr>
              <w:t>Social and Behavioral Sciences</w:t>
            </w:r>
            <w:r>
              <w:rPr>
                <w:rFonts w:ascii="Calibri" w:hAnsi="Calibri"/>
                <w:sz w:val="18"/>
                <w:szCs w:val="18"/>
              </w:rPr>
              <w:t xml:space="preserve"> or</w:t>
            </w:r>
          </w:p>
          <w:p w:rsidR="00C428BC" w:rsidRPr="00D01583" w:rsidRDefault="00C428BC" w:rsidP="00B3736A">
            <w:pPr>
              <w:rPr>
                <w:rFonts w:ascii="Calibri" w:hAnsi="Calibri"/>
                <w:sz w:val="18"/>
                <w:szCs w:val="18"/>
              </w:rPr>
            </w:pPr>
            <w:r>
              <w:rPr>
                <w:rFonts w:ascii="Calibri" w:hAnsi="Calibri"/>
                <w:sz w:val="18"/>
                <w:szCs w:val="18"/>
              </w:rPr>
              <w:t>Area C: Humanities</w:t>
            </w:r>
          </w:p>
        </w:tc>
        <w:tc>
          <w:tcPr>
            <w:tcW w:w="3240" w:type="dxa"/>
          </w:tcPr>
          <w:p w:rsidR="00C428BC" w:rsidRPr="00D01583" w:rsidRDefault="00C428BC" w:rsidP="004A4450">
            <w:pPr>
              <w:rPr>
                <w:rFonts w:ascii="Calibri" w:hAnsi="Calibri"/>
                <w:sz w:val="18"/>
                <w:szCs w:val="18"/>
              </w:rPr>
            </w:pPr>
          </w:p>
        </w:tc>
      </w:tr>
    </w:tbl>
    <w:p w:rsidR="0094770D" w:rsidRPr="0094770D" w:rsidRDefault="0094770D" w:rsidP="00C428BC"/>
    <w:sectPr w:rsidR="0094770D" w:rsidRPr="0094770D" w:rsidSect="00512AE0">
      <w:headerReference w:type="default" r:id="rId11"/>
      <w:footerReference w:type="default" r:id="rId12"/>
      <w:pgSz w:w="15840" w:h="12240" w:orient="landscape"/>
      <w:pgMar w:top="576" w:right="1440" w:bottom="1008" w:left="158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450" w:rsidRDefault="004A4450" w:rsidP="00D31772">
      <w:r>
        <w:separator/>
      </w:r>
    </w:p>
  </w:endnote>
  <w:endnote w:type="continuationSeparator" w:id="0">
    <w:p w:rsidR="004A4450" w:rsidRDefault="004A4450" w:rsidP="00D3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450" w:rsidRPr="00D45FE2" w:rsidRDefault="004A4450" w:rsidP="00E46DEE">
    <w:pPr>
      <w:pStyle w:val="Footer"/>
      <w:rPr>
        <w:rFonts w:ascii="Verdana" w:hAnsi="Verdana"/>
        <w:szCs w:val="24"/>
      </w:rPr>
    </w:pPr>
    <w:r w:rsidRPr="00D45FE2">
      <w:rPr>
        <w:rFonts w:ascii="Verdana" w:hAnsi="Verdana"/>
        <w:szCs w:val="24"/>
      </w:rPr>
      <w:t>E-110</w:t>
    </w:r>
    <w:r w:rsidRPr="00D45FE2">
      <w:rPr>
        <w:rFonts w:ascii="Verdana" w:hAnsi="Verdana"/>
        <w:szCs w:val="24"/>
      </w:rPr>
      <w:tab/>
      <w:t xml:space="preserve">Page </w:t>
    </w:r>
    <w:r w:rsidRPr="00D45FE2">
      <w:rPr>
        <w:rFonts w:ascii="Verdana" w:hAnsi="Verdana"/>
        <w:szCs w:val="24"/>
      </w:rPr>
      <w:fldChar w:fldCharType="begin"/>
    </w:r>
    <w:r w:rsidRPr="00D45FE2">
      <w:rPr>
        <w:rFonts w:ascii="Verdana" w:hAnsi="Verdana"/>
        <w:szCs w:val="24"/>
      </w:rPr>
      <w:instrText xml:space="preserve"> PAGE  \* Arabic  \* MERGEFORMAT </w:instrText>
    </w:r>
    <w:r w:rsidRPr="00D45FE2">
      <w:rPr>
        <w:rFonts w:ascii="Verdana" w:hAnsi="Verdana"/>
        <w:szCs w:val="24"/>
      </w:rPr>
      <w:fldChar w:fldCharType="separate"/>
    </w:r>
    <w:r>
      <w:rPr>
        <w:rFonts w:ascii="Verdana" w:hAnsi="Verdana"/>
        <w:noProof/>
        <w:szCs w:val="24"/>
      </w:rPr>
      <w:t>2</w:t>
    </w:r>
    <w:r w:rsidRPr="00D45FE2">
      <w:rPr>
        <w:rFonts w:ascii="Verdana" w:hAnsi="Verdana"/>
        <w:szCs w:val="24"/>
      </w:rPr>
      <w:fldChar w:fldCharType="end"/>
    </w:r>
    <w:r w:rsidRPr="00D45FE2">
      <w:rPr>
        <w:rFonts w:ascii="Verdana" w:hAnsi="Verdana"/>
        <w:szCs w:val="24"/>
      </w:rPr>
      <w:t xml:space="preserve"> of </w:t>
    </w:r>
    <w:r w:rsidRPr="00D45FE2">
      <w:rPr>
        <w:rFonts w:ascii="Verdana" w:hAnsi="Verdana"/>
        <w:szCs w:val="24"/>
      </w:rPr>
      <w:fldChar w:fldCharType="begin"/>
    </w:r>
    <w:r w:rsidRPr="00D45FE2">
      <w:rPr>
        <w:rFonts w:ascii="Verdana" w:hAnsi="Verdana"/>
        <w:szCs w:val="24"/>
      </w:rPr>
      <w:instrText xml:space="preserve"> NUMPAGES  \* Arabic  \* MERGEFORMAT </w:instrText>
    </w:r>
    <w:r w:rsidRPr="00D45FE2">
      <w:rPr>
        <w:rFonts w:ascii="Verdana" w:hAnsi="Verdana"/>
        <w:szCs w:val="24"/>
      </w:rPr>
      <w:fldChar w:fldCharType="separate"/>
    </w:r>
    <w:r>
      <w:rPr>
        <w:rFonts w:ascii="Verdana" w:hAnsi="Verdana"/>
        <w:noProof/>
        <w:szCs w:val="24"/>
      </w:rPr>
      <w:t>6</w:t>
    </w:r>
    <w:r w:rsidRPr="00D45FE2">
      <w:rPr>
        <w:rFonts w:ascii="Verdana" w:hAnsi="Verdana"/>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450" w:rsidRPr="00256313" w:rsidRDefault="004A4450" w:rsidP="00E46DEE">
    <w:pPr>
      <w:pStyle w:val="Footer"/>
      <w:tabs>
        <w:tab w:val="clear" w:pos="4680"/>
        <w:tab w:val="clear" w:pos="9360"/>
        <w:tab w:val="center" w:pos="6300"/>
        <w:tab w:val="right" w:pos="12780"/>
      </w:tabs>
      <w:rPr>
        <w:rFonts w:ascii="Verdana" w:hAnsi="Verdana"/>
        <w:szCs w:val="24"/>
      </w:rPr>
    </w:pPr>
    <w:r w:rsidRPr="00256313">
      <w:rPr>
        <w:rFonts w:ascii="Verdana" w:hAnsi="Verdana"/>
        <w:szCs w:val="24"/>
      </w:rPr>
      <w:t>E-110</w:t>
    </w:r>
    <w:r w:rsidRPr="00256313">
      <w:rPr>
        <w:rFonts w:ascii="Verdana" w:hAnsi="Verdana"/>
        <w:szCs w:val="24"/>
      </w:rPr>
      <w:tab/>
      <w:t xml:space="preserve">Page </w:t>
    </w:r>
    <w:r w:rsidRPr="00256313">
      <w:rPr>
        <w:rFonts w:ascii="Verdana" w:hAnsi="Verdana"/>
        <w:szCs w:val="24"/>
      </w:rPr>
      <w:fldChar w:fldCharType="begin"/>
    </w:r>
    <w:r w:rsidRPr="00256313">
      <w:rPr>
        <w:rFonts w:ascii="Verdana" w:hAnsi="Verdana"/>
        <w:szCs w:val="24"/>
      </w:rPr>
      <w:instrText xml:space="preserve"> PAGE  \* Arabic  \* MERGEFORMAT </w:instrText>
    </w:r>
    <w:r w:rsidRPr="00256313">
      <w:rPr>
        <w:rFonts w:ascii="Verdana" w:hAnsi="Verdana"/>
        <w:szCs w:val="24"/>
      </w:rPr>
      <w:fldChar w:fldCharType="separate"/>
    </w:r>
    <w:r w:rsidRPr="00256313">
      <w:rPr>
        <w:rFonts w:ascii="Verdana" w:hAnsi="Verdana"/>
        <w:noProof/>
        <w:szCs w:val="24"/>
      </w:rPr>
      <w:t>3</w:t>
    </w:r>
    <w:r w:rsidRPr="00256313">
      <w:rPr>
        <w:rFonts w:ascii="Verdana" w:hAnsi="Verdana"/>
        <w:szCs w:val="24"/>
      </w:rPr>
      <w:fldChar w:fldCharType="end"/>
    </w:r>
    <w:r w:rsidRPr="00256313">
      <w:rPr>
        <w:rFonts w:ascii="Verdana" w:hAnsi="Verdana"/>
        <w:szCs w:val="24"/>
      </w:rPr>
      <w:t xml:space="preserve"> of </w:t>
    </w:r>
    <w:r w:rsidRPr="00256313">
      <w:rPr>
        <w:rFonts w:ascii="Verdana" w:hAnsi="Verdana"/>
        <w:szCs w:val="24"/>
      </w:rPr>
      <w:fldChar w:fldCharType="begin"/>
    </w:r>
    <w:r w:rsidRPr="00256313">
      <w:rPr>
        <w:rFonts w:ascii="Verdana" w:hAnsi="Verdana"/>
        <w:szCs w:val="24"/>
      </w:rPr>
      <w:instrText xml:space="preserve"> NUMPAGES  \* Arabic  \* MERGEFORMAT </w:instrText>
    </w:r>
    <w:r w:rsidRPr="00256313">
      <w:rPr>
        <w:rFonts w:ascii="Verdana" w:hAnsi="Verdana"/>
        <w:szCs w:val="24"/>
      </w:rPr>
      <w:fldChar w:fldCharType="separate"/>
    </w:r>
    <w:r w:rsidRPr="00256313">
      <w:rPr>
        <w:rFonts w:ascii="Verdana" w:hAnsi="Verdana"/>
        <w:noProof/>
        <w:szCs w:val="24"/>
      </w:rPr>
      <w:t>6</w:t>
    </w:r>
    <w:r w:rsidRPr="00256313">
      <w:rPr>
        <w:rFonts w:ascii="Verdana" w:hAnsi="Verdana"/>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450" w:rsidRDefault="004A4450" w:rsidP="00D31772">
      <w:r>
        <w:separator/>
      </w:r>
    </w:p>
  </w:footnote>
  <w:footnote w:type="continuationSeparator" w:id="0">
    <w:p w:rsidR="004A4450" w:rsidRDefault="004A4450" w:rsidP="00D31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450" w:rsidRDefault="004A4450" w:rsidP="00300A3C">
    <w:pPr>
      <w:pStyle w:val="Header"/>
      <w:jc w:val="center"/>
      <w:rPr>
        <w:rFonts w:ascii="Verdana" w:hAnsi="Verdana"/>
        <w:sz w:val="20"/>
      </w:rPr>
    </w:pPr>
    <w:r w:rsidRPr="00300A3C">
      <w:rPr>
        <w:rFonts w:ascii="Verdana" w:hAnsi="Verdana"/>
        <w:sz w:val="20"/>
      </w:rPr>
      <w:t>LACCD Credit for Advanced Placement Exams</w:t>
    </w:r>
  </w:p>
  <w:p w:rsidR="004A4450" w:rsidRDefault="004A4450" w:rsidP="00300A3C">
    <w:pPr>
      <w:pStyle w:val="Header"/>
      <w:jc w:val="center"/>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22239"/>
    <w:multiLevelType w:val="multilevel"/>
    <w:tmpl w:val="B92A211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b/>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1F04D3"/>
    <w:multiLevelType w:val="hybridMultilevel"/>
    <w:tmpl w:val="35BA8806"/>
    <w:lvl w:ilvl="0" w:tplc="F34E8D8C">
      <w:start w:val="1"/>
      <w:numFmt w:val="decimal"/>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20"/>
  <w:drawingGridHorizontalSpacing w:val="120"/>
  <w:displayHorizontalDrawingGridEvery w:val="0"/>
  <w:displayVerticalDrawingGridEvery w:val="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772"/>
    <w:rsid w:val="00011A0D"/>
    <w:rsid w:val="000223B8"/>
    <w:rsid w:val="000669B0"/>
    <w:rsid w:val="0008264A"/>
    <w:rsid w:val="000952AA"/>
    <w:rsid w:val="000A1B33"/>
    <w:rsid w:val="000A35BB"/>
    <w:rsid w:val="0011265E"/>
    <w:rsid w:val="0012390D"/>
    <w:rsid w:val="001304A5"/>
    <w:rsid w:val="00156007"/>
    <w:rsid w:val="001617EE"/>
    <w:rsid w:val="0016733D"/>
    <w:rsid w:val="00174AD3"/>
    <w:rsid w:val="0019193E"/>
    <w:rsid w:val="001A23BC"/>
    <w:rsid w:val="001C1FFA"/>
    <w:rsid w:val="002218A4"/>
    <w:rsid w:val="0022719A"/>
    <w:rsid w:val="00256313"/>
    <w:rsid w:val="002733D6"/>
    <w:rsid w:val="0028261A"/>
    <w:rsid w:val="0028593D"/>
    <w:rsid w:val="002932D9"/>
    <w:rsid w:val="002A40DC"/>
    <w:rsid w:val="002B4674"/>
    <w:rsid w:val="002C1943"/>
    <w:rsid w:val="00300A3C"/>
    <w:rsid w:val="0030613A"/>
    <w:rsid w:val="00317DAE"/>
    <w:rsid w:val="003326E6"/>
    <w:rsid w:val="00340DB7"/>
    <w:rsid w:val="00367490"/>
    <w:rsid w:val="003A5685"/>
    <w:rsid w:val="003D008E"/>
    <w:rsid w:val="003D203A"/>
    <w:rsid w:val="003D7F18"/>
    <w:rsid w:val="003F5E59"/>
    <w:rsid w:val="003F637D"/>
    <w:rsid w:val="00412E23"/>
    <w:rsid w:val="0045787D"/>
    <w:rsid w:val="00475672"/>
    <w:rsid w:val="00495D8F"/>
    <w:rsid w:val="004A200A"/>
    <w:rsid w:val="004A4450"/>
    <w:rsid w:val="004A59FF"/>
    <w:rsid w:val="004E2383"/>
    <w:rsid w:val="004F3DF4"/>
    <w:rsid w:val="004F773D"/>
    <w:rsid w:val="00512AE0"/>
    <w:rsid w:val="00534554"/>
    <w:rsid w:val="005661D3"/>
    <w:rsid w:val="00574167"/>
    <w:rsid w:val="00587D79"/>
    <w:rsid w:val="00595248"/>
    <w:rsid w:val="005C59DF"/>
    <w:rsid w:val="005D1CA4"/>
    <w:rsid w:val="005E4D0D"/>
    <w:rsid w:val="00644B57"/>
    <w:rsid w:val="00674F67"/>
    <w:rsid w:val="006B217C"/>
    <w:rsid w:val="006F790F"/>
    <w:rsid w:val="00742DB9"/>
    <w:rsid w:val="007775D1"/>
    <w:rsid w:val="007901AB"/>
    <w:rsid w:val="007B63C7"/>
    <w:rsid w:val="007D1353"/>
    <w:rsid w:val="007D5FD8"/>
    <w:rsid w:val="007F5021"/>
    <w:rsid w:val="0080076D"/>
    <w:rsid w:val="00805111"/>
    <w:rsid w:val="0081125E"/>
    <w:rsid w:val="00812737"/>
    <w:rsid w:val="008174D0"/>
    <w:rsid w:val="00853667"/>
    <w:rsid w:val="00866459"/>
    <w:rsid w:val="00890432"/>
    <w:rsid w:val="00893B87"/>
    <w:rsid w:val="00897882"/>
    <w:rsid w:val="008A61F6"/>
    <w:rsid w:val="008B4EDC"/>
    <w:rsid w:val="008B6AAF"/>
    <w:rsid w:val="008D04D8"/>
    <w:rsid w:val="00901240"/>
    <w:rsid w:val="00914941"/>
    <w:rsid w:val="00931B84"/>
    <w:rsid w:val="009437D2"/>
    <w:rsid w:val="0094770D"/>
    <w:rsid w:val="00952E84"/>
    <w:rsid w:val="00965E0B"/>
    <w:rsid w:val="00965F9D"/>
    <w:rsid w:val="00967A35"/>
    <w:rsid w:val="009B3FAD"/>
    <w:rsid w:val="009C17DA"/>
    <w:rsid w:val="009E0A52"/>
    <w:rsid w:val="00A25475"/>
    <w:rsid w:val="00A57800"/>
    <w:rsid w:val="00A94E3D"/>
    <w:rsid w:val="00AA1657"/>
    <w:rsid w:val="00AB642E"/>
    <w:rsid w:val="00AC54AE"/>
    <w:rsid w:val="00AF71B1"/>
    <w:rsid w:val="00AF79CF"/>
    <w:rsid w:val="00B22B46"/>
    <w:rsid w:val="00B25E80"/>
    <w:rsid w:val="00B25F2E"/>
    <w:rsid w:val="00B3736A"/>
    <w:rsid w:val="00B403F4"/>
    <w:rsid w:val="00B428A5"/>
    <w:rsid w:val="00B462A8"/>
    <w:rsid w:val="00B74034"/>
    <w:rsid w:val="00B91483"/>
    <w:rsid w:val="00BA7691"/>
    <w:rsid w:val="00BB1D15"/>
    <w:rsid w:val="00BE5CBA"/>
    <w:rsid w:val="00C03663"/>
    <w:rsid w:val="00C1617C"/>
    <w:rsid w:val="00C4081D"/>
    <w:rsid w:val="00C428BC"/>
    <w:rsid w:val="00C773B0"/>
    <w:rsid w:val="00C77839"/>
    <w:rsid w:val="00CA3238"/>
    <w:rsid w:val="00CF2043"/>
    <w:rsid w:val="00CF5741"/>
    <w:rsid w:val="00D01583"/>
    <w:rsid w:val="00D0734F"/>
    <w:rsid w:val="00D31772"/>
    <w:rsid w:val="00D31954"/>
    <w:rsid w:val="00D3237D"/>
    <w:rsid w:val="00D45FE2"/>
    <w:rsid w:val="00D63B67"/>
    <w:rsid w:val="00D75297"/>
    <w:rsid w:val="00D93133"/>
    <w:rsid w:val="00DC47FB"/>
    <w:rsid w:val="00E202EC"/>
    <w:rsid w:val="00E209AE"/>
    <w:rsid w:val="00E323F9"/>
    <w:rsid w:val="00E45A73"/>
    <w:rsid w:val="00E46DEE"/>
    <w:rsid w:val="00E73CAA"/>
    <w:rsid w:val="00E81A80"/>
    <w:rsid w:val="00E90B4E"/>
    <w:rsid w:val="00EB0D50"/>
    <w:rsid w:val="00EC4361"/>
    <w:rsid w:val="00EC5CBB"/>
    <w:rsid w:val="00EC6777"/>
    <w:rsid w:val="00ED2E6B"/>
    <w:rsid w:val="00F170CF"/>
    <w:rsid w:val="00F41D20"/>
    <w:rsid w:val="00F460E5"/>
    <w:rsid w:val="00F6199F"/>
    <w:rsid w:val="00F67815"/>
    <w:rsid w:val="00F93665"/>
    <w:rsid w:val="00F95317"/>
    <w:rsid w:val="00FA12A6"/>
    <w:rsid w:val="00FB05B7"/>
    <w:rsid w:val="00FB3C40"/>
    <w:rsid w:val="00FC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6105DA9E"/>
  <w15:docId w15:val="{8C24D08C-80B4-4058-BDF5-E3254BF1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sz w:val="20"/>
    </w:rPr>
  </w:style>
  <w:style w:type="paragraph" w:styleId="FootnoteText">
    <w:name w:val="footnote text"/>
    <w:basedOn w:val="Normal"/>
    <w:link w:val="FootnoteTextChar"/>
    <w:uiPriority w:val="99"/>
    <w:semiHidden/>
    <w:unhideWhenUsed/>
    <w:rsid w:val="00D31772"/>
    <w:rPr>
      <w:sz w:val="20"/>
    </w:rPr>
  </w:style>
  <w:style w:type="character" w:customStyle="1" w:styleId="FootnoteTextChar">
    <w:name w:val="Footnote Text Char"/>
    <w:basedOn w:val="DefaultParagraphFont"/>
    <w:link w:val="FootnoteText"/>
    <w:uiPriority w:val="99"/>
    <w:semiHidden/>
    <w:rsid w:val="00D31772"/>
  </w:style>
  <w:style w:type="character" w:styleId="FootnoteReference">
    <w:name w:val="footnote reference"/>
    <w:basedOn w:val="DefaultParagraphFont"/>
    <w:uiPriority w:val="99"/>
    <w:semiHidden/>
    <w:unhideWhenUsed/>
    <w:rsid w:val="00D31772"/>
    <w:rPr>
      <w:vertAlign w:val="superscript"/>
    </w:rPr>
  </w:style>
  <w:style w:type="paragraph" w:styleId="Header">
    <w:name w:val="header"/>
    <w:basedOn w:val="Normal"/>
    <w:link w:val="HeaderChar"/>
    <w:unhideWhenUsed/>
    <w:rsid w:val="000669B0"/>
    <w:pPr>
      <w:tabs>
        <w:tab w:val="center" w:pos="4680"/>
        <w:tab w:val="right" w:pos="9360"/>
      </w:tabs>
    </w:pPr>
  </w:style>
  <w:style w:type="character" w:customStyle="1" w:styleId="HeaderChar">
    <w:name w:val="Header Char"/>
    <w:basedOn w:val="DefaultParagraphFont"/>
    <w:link w:val="Header"/>
    <w:uiPriority w:val="99"/>
    <w:rsid w:val="000669B0"/>
    <w:rPr>
      <w:sz w:val="24"/>
    </w:rPr>
  </w:style>
  <w:style w:type="paragraph" w:styleId="Footer">
    <w:name w:val="footer"/>
    <w:basedOn w:val="Normal"/>
    <w:link w:val="FooterChar"/>
    <w:uiPriority w:val="99"/>
    <w:unhideWhenUsed/>
    <w:rsid w:val="000669B0"/>
    <w:pPr>
      <w:tabs>
        <w:tab w:val="center" w:pos="4680"/>
        <w:tab w:val="right" w:pos="9360"/>
      </w:tabs>
    </w:pPr>
  </w:style>
  <w:style w:type="character" w:customStyle="1" w:styleId="FooterChar">
    <w:name w:val="Footer Char"/>
    <w:basedOn w:val="DefaultParagraphFont"/>
    <w:link w:val="Footer"/>
    <w:uiPriority w:val="99"/>
    <w:rsid w:val="000669B0"/>
    <w:rPr>
      <w:sz w:val="24"/>
    </w:rPr>
  </w:style>
  <w:style w:type="paragraph" w:styleId="BalloonText">
    <w:name w:val="Balloon Text"/>
    <w:basedOn w:val="Normal"/>
    <w:link w:val="BalloonTextChar"/>
    <w:uiPriority w:val="99"/>
    <w:semiHidden/>
    <w:unhideWhenUsed/>
    <w:rsid w:val="000669B0"/>
    <w:rPr>
      <w:rFonts w:ascii="Tahoma" w:hAnsi="Tahoma" w:cs="Tahoma"/>
      <w:sz w:val="16"/>
      <w:szCs w:val="16"/>
    </w:rPr>
  </w:style>
  <w:style w:type="character" w:customStyle="1" w:styleId="BalloonTextChar">
    <w:name w:val="Balloon Text Char"/>
    <w:basedOn w:val="DefaultParagraphFont"/>
    <w:link w:val="BalloonText"/>
    <w:uiPriority w:val="99"/>
    <w:semiHidden/>
    <w:rsid w:val="000669B0"/>
    <w:rPr>
      <w:rFonts w:ascii="Tahoma" w:hAnsi="Tahoma" w:cs="Tahoma"/>
      <w:sz w:val="16"/>
      <w:szCs w:val="16"/>
    </w:rPr>
  </w:style>
  <w:style w:type="paragraph" w:styleId="NormalWeb">
    <w:name w:val="Normal (Web)"/>
    <w:basedOn w:val="Normal"/>
    <w:semiHidden/>
    <w:rsid w:val="00AF71B1"/>
    <w:pPr>
      <w:spacing w:before="100" w:beforeAutospacing="1" w:after="100" w:afterAutospacing="1"/>
    </w:pPr>
    <w:rPr>
      <w:rFonts w:ascii="Times New Roman" w:eastAsia="Times New Roman" w:hAnsi="Times New Roman"/>
      <w:szCs w:val="24"/>
    </w:rPr>
  </w:style>
  <w:style w:type="paragraph" w:styleId="Title">
    <w:name w:val="Title"/>
    <w:basedOn w:val="Normal"/>
    <w:next w:val="Normal"/>
    <w:link w:val="TitleChar"/>
    <w:autoRedefine/>
    <w:qFormat/>
    <w:rsid w:val="00AB642E"/>
    <w:pPr>
      <w:pBdr>
        <w:bottom w:val="single" w:sz="8" w:space="4" w:color="6F6F74"/>
      </w:pBdr>
      <w:spacing w:after="300"/>
      <w:contextualSpacing/>
    </w:pPr>
    <w:rPr>
      <w:rFonts w:ascii="Cambria" w:eastAsia="Times New Roman" w:hAnsi="Cambria"/>
      <w:color w:val="343437"/>
      <w:spacing w:val="5"/>
      <w:kern w:val="28"/>
      <w:sz w:val="52"/>
      <w:szCs w:val="52"/>
    </w:rPr>
  </w:style>
  <w:style w:type="character" w:customStyle="1" w:styleId="TitleChar">
    <w:name w:val="Title Char"/>
    <w:basedOn w:val="DefaultParagraphFont"/>
    <w:link w:val="Title"/>
    <w:rsid w:val="00AB642E"/>
    <w:rPr>
      <w:rFonts w:ascii="Cambria" w:eastAsia="Times New Roman" w:hAnsi="Cambria"/>
      <w:color w:val="343437"/>
      <w:spacing w:val="5"/>
      <w:kern w:val="28"/>
      <w:sz w:val="52"/>
      <w:szCs w:val="52"/>
    </w:rPr>
  </w:style>
  <w:style w:type="paragraph" w:customStyle="1" w:styleId="1">
    <w:name w:val="1"/>
    <w:aliases w:val="2,3"/>
    <w:rsid w:val="00AB642E"/>
    <w:pPr>
      <w:widowControl w:val="0"/>
      <w:autoSpaceDE w:val="0"/>
      <w:autoSpaceDN w:val="0"/>
      <w:adjustRightInd w:val="0"/>
      <w:spacing w:after="200" w:line="276" w:lineRule="auto"/>
    </w:pPr>
    <w:rPr>
      <w:rFonts w:ascii="Times New Roman" w:eastAsia="Times New Roman" w:hAnsi="Times New Roman"/>
      <w:sz w:val="22"/>
      <w:szCs w:val="22"/>
    </w:rPr>
  </w:style>
  <w:style w:type="character" w:styleId="Hyperlink">
    <w:name w:val="Hyperlink"/>
    <w:uiPriority w:val="99"/>
    <w:unhideWhenUsed/>
    <w:rsid w:val="00AB642E"/>
    <w:rPr>
      <w:color w:val="0000FF"/>
      <w:u w:val="single"/>
    </w:rPr>
  </w:style>
  <w:style w:type="table" w:styleId="TableGrid">
    <w:name w:val="Table Grid"/>
    <w:basedOn w:val="TableNormal"/>
    <w:uiPriority w:val="59"/>
    <w:rsid w:val="008A6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61065FC9FE434B8F4D06640E3CF5B4" ma:contentTypeVersion="1" ma:contentTypeDescription="Create a new document." ma:contentTypeScope="" ma:versionID="90eadbdd5812988e6016c9e0addbccbf">
  <xsd:schema xmlns:xsd="http://www.w3.org/2001/XMLSchema" xmlns:xs="http://www.w3.org/2001/XMLSchema" xmlns:p="http://schemas.microsoft.com/office/2006/metadata/properties" xmlns:ns1="http://schemas.microsoft.com/sharepoint/v3" targetNamespace="http://schemas.microsoft.com/office/2006/metadata/properties" ma:root="true" ma:fieldsID="2c926f915b2bbcd516a8a15b5ffb609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70082C-6C3F-470F-9F20-425527F7AD70}"/>
</file>

<file path=customXml/itemProps2.xml><?xml version="1.0" encoding="utf-8"?>
<ds:datastoreItem xmlns:ds="http://schemas.openxmlformats.org/officeDocument/2006/customXml" ds:itemID="{E5BE6F6E-9892-45B3-AAB5-BC21086FDAEB}"/>
</file>

<file path=customXml/itemProps3.xml><?xml version="1.0" encoding="utf-8"?>
<ds:datastoreItem xmlns:ds="http://schemas.openxmlformats.org/officeDocument/2006/customXml" ds:itemID="{38D5D0BE-0624-41FB-9F93-F9C9D5E878BF}"/>
</file>

<file path=docProps/app.xml><?xml version="1.0" encoding="utf-8"?>
<Properties xmlns="http://schemas.openxmlformats.org/officeDocument/2006/extended-properties" xmlns:vt="http://schemas.openxmlformats.org/officeDocument/2006/docPropsVTypes">
  <Template>Normal</Template>
  <TotalTime>154</TotalTime>
  <Pages>5</Pages>
  <Words>946</Words>
  <Characters>4875</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LACCD Credit for Advanced Placement Exams</vt:lpstr>
    </vt:vector>
  </TitlesOfParts>
  <Company>Los Angeles Pierce College</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LACCD Credit for Advanced Placement Exams</dc:title>
  <dc:creator>Elizabeth McCormick</dc:creator>
  <cp:lastModifiedBy>Babb, Arthur F.</cp:lastModifiedBy>
  <cp:revision>12</cp:revision>
  <cp:lastPrinted>2020-01-13T21:27:00Z</cp:lastPrinted>
  <dcterms:created xsi:type="dcterms:W3CDTF">2020-01-13T18:57:00Z</dcterms:created>
  <dcterms:modified xsi:type="dcterms:W3CDTF">2020-02-28T17:48:00Z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0x0101004F61065FC9FE434B8F4D06640E3CF5B4</vt:lpwstr>
  </property>
  <property fmtid="{D5CDD505-2E9C-101B-9397-08002B2CF9AE}" pid="3" name="Order">
    <vt:r8>32900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